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8C21C4" w14:textId="2B3139A4" w:rsidR="006555CB" w:rsidRPr="0085577D" w:rsidRDefault="00104EDA" w:rsidP="002D68C9">
      <w:pPr>
        <w:spacing w:after="0"/>
        <w:jc w:val="right"/>
        <w:rPr>
          <w:rFonts w:ascii="Times New Roman" w:hAnsi="Times New Roman" w:cs="Times New Roman"/>
          <w:sz w:val="24"/>
          <w:szCs w:val="24"/>
        </w:rPr>
      </w:pPr>
      <w:r w:rsidRPr="00104EDA">
        <w:rPr>
          <w:rFonts w:ascii="Times New Roman" w:hAnsi="Times New Roman" w:cs="Times New Roman"/>
          <w:sz w:val="24"/>
          <w:szCs w:val="24"/>
        </w:rPr>
        <w:t xml:space="preserve">Pieteikuma </w:t>
      </w:r>
      <w:r w:rsidR="007522A1" w:rsidRPr="00104EDA">
        <w:rPr>
          <w:rFonts w:ascii="Times New Roman" w:hAnsi="Times New Roman" w:cs="Times New Roman"/>
          <w:sz w:val="24"/>
          <w:szCs w:val="24"/>
        </w:rPr>
        <w:t>4.</w:t>
      </w:r>
      <w:r w:rsidR="00184261" w:rsidRPr="00104EDA">
        <w:rPr>
          <w:rFonts w:ascii="Times New Roman" w:hAnsi="Times New Roman" w:cs="Times New Roman"/>
          <w:sz w:val="24"/>
          <w:szCs w:val="24"/>
        </w:rPr>
        <w:t>p</w:t>
      </w:r>
      <w:r w:rsidR="006555CB" w:rsidRPr="00104EDA">
        <w:rPr>
          <w:rFonts w:ascii="Times New Roman" w:hAnsi="Times New Roman" w:cs="Times New Roman"/>
          <w:sz w:val="24"/>
          <w:szCs w:val="24"/>
        </w:rPr>
        <w:t>ielikums</w:t>
      </w:r>
      <w:r w:rsidR="006555CB" w:rsidRPr="0085577D">
        <w:rPr>
          <w:rFonts w:ascii="Times New Roman" w:hAnsi="Times New Roman" w:cs="Times New Roman"/>
          <w:sz w:val="24"/>
          <w:szCs w:val="24"/>
        </w:rPr>
        <w:t xml:space="preserve"> </w:t>
      </w:r>
    </w:p>
    <w:p w14:paraId="2EF82B7B" w14:textId="77777777" w:rsidR="001300F3" w:rsidRPr="0085577D" w:rsidRDefault="001300F3" w:rsidP="002D68C9">
      <w:pPr>
        <w:spacing w:after="0"/>
        <w:jc w:val="right"/>
        <w:rPr>
          <w:rFonts w:ascii="Times New Roman" w:hAnsi="Times New Roman" w:cs="Times New Roman"/>
          <w:sz w:val="24"/>
          <w:szCs w:val="24"/>
        </w:rPr>
      </w:pPr>
    </w:p>
    <w:p w14:paraId="01A8C7E8" w14:textId="155F37EF" w:rsidR="001300F3" w:rsidRPr="0085577D" w:rsidRDefault="006555CB" w:rsidP="002D68C9">
      <w:pPr>
        <w:spacing w:after="0"/>
        <w:jc w:val="center"/>
        <w:rPr>
          <w:rFonts w:ascii="Times New Roman" w:hAnsi="Times New Roman" w:cs="Times New Roman"/>
          <w:b/>
          <w:bCs/>
          <w:sz w:val="24"/>
          <w:szCs w:val="24"/>
        </w:rPr>
      </w:pPr>
      <w:r w:rsidRPr="0088114C">
        <w:rPr>
          <w:rFonts w:ascii="Times New Roman" w:hAnsi="Times New Roman" w:cs="Times New Roman"/>
          <w:b/>
          <w:bCs/>
          <w:sz w:val="24"/>
          <w:szCs w:val="24"/>
        </w:rPr>
        <w:t>MEDICĪN</w:t>
      </w:r>
      <w:r w:rsidR="00AA701C">
        <w:rPr>
          <w:rFonts w:ascii="Times New Roman" w:hAnsi="Times New Roman" w:cs="Times New Roman"/>
          <w:b/>
          <w:bCs/>
          <w:sz w:val="24"/>
          <w:szCs w:val="24"/>
        </w:rPr>
        <w:t>AS LABORATORISKIE</w:t>
      </w:r>
      <w:r w:rsidR="00717C9A" w:rsidRPr="0088114C">
        <w:rPr>
          <w:rFonts w:ascii="Times New Roman" w:hAnsi="Times New Roman" w:cs="Times New Roman"/>
          <w:b/>
          <w:bCs/>
          <w:sz w:val="24"/>
          <w:szCs w:val="24"/>
        </w:rPr>
        <w:t xml:space="preserve"> IZMEKLĒJUMI</w:t>
      </w:r>
      <w:r w:rsidRPr="0085577D">
        <w:rPr>
          <w:rFonts w:ascii="Times New Roman" w:hAnsi="Times New Roman" w:cs="Times New Roman"/>
          <w:b/>
          <w:bCs/>
          <w:sz w:val="24"/>
          <w:szCs w:val="24"/>
        </w:rPr>
        <w:t xml:space="preserve"> </w:t>
      </w:r>
    </w:p>
    <w:p w14:paraId="6947B539" w14:textId="77777777" w:rsidR="00B3616B" w:rsidRPr="0085577D" w:rsidRDefault="00B3616B" w:rsidP="00B3616B">
      <w:pPr>
        <w:spacing w:after="0"/>
        <w:rPr>
          <w:rFonts w:ascii="Times New Roman" w:hAnsi="Times New Roman" w:cs="Times New Roman"/>
          <w:bCs/>
          <w:sz w:val="24"/>
          <w:szCs w:val="24"/>
        </w:rPr>
      </w:pPr>
    </w:p>
    <w:p w14:paraId="7F00471C" w14:textId="77777777" w:rsidR="00584567" w:rsidRPr="0085577D" w:rsidRDefault="00584567" w:rsidP="002D68C9">
      <w:pPr>
        <w:spacing w:after="0"/>
        <w:rPr>
          <w:rFonts w:ascii="Times New Roman" w:hAnsi="Times New Roman" w:cs="Times New Roman"/>
          <w:b/>
          <w:bCs/>
          <w:sz w:val="24"/>
          <w:szCs w:val="24"/>
        </w:rPr>
      </w:pPr>
      <w:r w:rsidRPr="0085577D">
        <w:rPr>
          <w:rFonts w:ascii="Times New Roman" w:hAnsi="Times New Roman" w:cs="Times New Roman"/>
          <w:b/>
          <w:bCs/>
          <w:sz w:val="24"/>
          <w:szCs w:val="24"/>
        </w:rPr>
        <w:t xml:space="preserve">Akreditācijas sfēra </w:t>
      </w:r>
    </w:p>
    <w:p w14:paraId="48B50398" w14:textId="77777777" w:rsidR="00B3616B" w:rsidRPr="00915B28" w:rsidRDefault="00B3616B" w:rsidP="002D68C9">
      <w:pPr>
        <w:spacing w:after="0"/>
        <w:rPr>
          <w:rFonts w:ascii="Times New Roman" w:hAnsi="Times New Roman" w:cs="Times New Roman"/>
          <w:bCs/>
          <w:sz w:val="16"/>
          <w:szCs w:val="16"/>
        </w:rPr>
      </w:pP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2235"/>
        <w:gridCol w:w="12332"/>
      </w:tblGrid>
      <w:tr w:rsidR="00584567" w:rsidRPr="0085577D" w14:paraId="6C140315" w14:textId="77777777" w:rsidTr="005E140F">
        <w:tc>
          <w:tcPr>
            <w:tcW w:w="2235" w:type="dxa"/>
          </w:tcPr>
          <w:p w14:paraId="6357B2F6" w14:textId="77777777" w:rsidR="00584567" w:rsidRPr="0085577D" w:rsidRDefault="00584567" w:rsidP="002D68C9">
            <w:pPr>
              <w:rPr>
                <w:rFonts w:ascii="Times New Roman" w:hAnsi="Times New Roman" w:cs="Times New Roman"/>
                <w:sz w:val="24"/>
                <w:szCs w:val="24"/>
              </w:rPr>
            </w:pPr>
            <w:r w:rsidRPr="0085577D">
              <w:rPr>
                <w:rFonts w:ascii="Times New Roman" w:hAnsi="Times New Roman" w:cs="Times New Roman"/>
                <w:sz w:val="24"/>
                <w:szCs w:val="24"/>
              </w:rPr>
              <w:t>Latviešu valodā</w:t>
            </w:r>
          </w:p>
        </w:tc>
        <w:tc>
          <w:tcPr>
            <w:tcW w:w="12332" w:type="dxa"/>
          </w:tcPr>
          <w:p w14:paraId="367971EB" w14:textId="14B52345" w:rsidR="00584567" w:rsidRPr="00BE5B2D" w:rsidRDefault="00BE5B2D" w:rsidP="002D68C9">
            <w:pPr>
              <w:rPr>
                <w:rFonts w:ascii="Times New Roman" w:hAnsi="Times New Roman" w:cs="Times New Roman"/>
                <w:sz w:val="24"/>
                <w:szCs w:val="24"/>
              </w:rPr>
            </w:pPr>
            <w:r w:rsidRPr="00BE5B2D">
              <w:rPr>
                <w:rFonts w:ascii="Times New Roman" w:hAnsi="Times New Roman"/>
                <w:sz w:val="24"/>
                <w:szCs w:val="24"/>
                <w:lang w:eastAsia="x-none"/>
              </w:rPr>
              <w:t>no cilvēk</w:t>
            </w:r>
            <w:r w:rsidR="00893E7D">
              <w:rPr>
                <w:rFonts w:ascii="Times New Roman" w:hAnsi="Times New Roman"/>
                <w:sz w:val="24"/>
                <w:szCs w:val="24"/>
                <w:lang w:eastAsia="x-none"/>
              </w:rPr>
              <w:t xml:space="preserve">a iegūta materiāla </w:t>
            </w:r>
            <w:r w:rsidRPr="00BE5B2D">
              <w:rPr>
                <w:rFonts w:ascii="Times New Roman" w:hAnsi="Times New Roman"/>
                <w:sz w:val="24"/>
                <w:szCs w:val="24"/>
                <w:lang w:eastAsia="x-none"/>
              </w:rPr>
              <w:t>klīniskā</w:t>
            </w:r>
            <w:r w:rsidR="00522BAA">
              <w:rPr>
                <w:rFonts w:ascii="Times New Roman" w:hAnsi="Times New Roman"/>
                <w:sz w:val="24"/>
                <w:szCs w:val="24"/>
                <w:lang w:eastAsia="x-none"/>
              </w:rPr>
              <w:t>, hematoloģiskā</w:t>
            </w:r>
            <w:r w:rsidR="00915B28">
              <w:rPr>
                <w:rFonts w:ascii="Times New Roman" w:hAnsi="Times New Roman"/>
                <w:sz w:val="24"/>
                <w:szCs w:val="24"/>
                <w:lang w:eastAsia="x-none"/>
              </w:rPr>
              <w:t xml:space="preserve"> un </w:t>
            </w:r>
            <w:r w:rsidRPr="00BE5B2D">
              <w:rPr>
                <w:rFonts w:ascii="Times New Roman" w:hAnsi="Times New Roman"/>
                <w:sz w:val="24"/>
                <w:szCs w:val="24"/>
                <w:lang w:eastAsia="x-none"/>
              </w:rPr>
              <w:t>citoloģiskā</w:t>
            </w:r>
            <w:r w:rsidR="00915B28">
              <w:rPr>
                <w:rFonts w:ascii="Times New Roman" w:hAnsi="Times New Roman"/>
                <w:sz w:val="24"/>
                <w:szCs w:val="24"/>
                <w:lang w:eastAsia="x-none"/>
              </w:rPr>
              <w:t xml:space="preserve"> </w:t>
            </w:r>
            <w:r w:rsidRPr="00BE5B2D">
              <w:rPr>
                <w:rFonts w:ascii="Times New Roman" w:hAnsi="Times New Roman"/>
                <w:sz w:val="24"/>
                <w:szCs w:val="24"/>
                <w:lang w:eastAsia="x-none"/>
              </w:rPr>
              <w:t>izmeklēšana.</w:t>
            </w:r>
          </w:p>
        </w:tc>
      </w:tr>
      <w:tr w:rsidR="00584567" w:rsidRPr="0085577D" w14:paraId="6EC49940" w14:textId="77777777" w:rsidTr="005E140F">
        <w:tc>
          <w:tcPr>
            <w:tcW w:w="2235" w:type="dxa"/>
          </w:tcPr>
          <w:p w14:paraId="56C73E1B" w14:textId="77777777" w:rsidR="00584567" w:rsidRPr="0085577D" w:rsidRDefault="00584567" w:rsidP="002D68C9">
            <w:pPr>
              <w:rPr>
                <w:rFonts w:ascii="Times New Roman" w:hAnsi="Times New Roman" w:cs="Times New Roman"/>
                <w:sz w:val="24"/>
                <w:szCs w:val="24"/>
              </w:rPr>
            </w:pPr>
            <w:r w:rsidRPr="0085577D">
              <w:rPr>
                <w:rFonts w:ascii="Times New Roman" w:hAnsi="Times New Roman" w:cs="Times New Roman"/>
                <w:sz w:val="24"/>
                <w:szCs w:val="24"/>
              </w:rPr>
              <w:t>Angļu valodā</w:t>
            </w:r>
          </w:p>
        </w:tc>
        <w:tc>
          <w:tcPr>
            <w:tcW w:w="12332" w:type="dxa"/>
          </w:tcPr>
          <w:tbl>
            <w:tblPr>
              <w:tblW w:w="0" w:type="auto"/>
              <w:tblBorders>
                <w:top w:val="nil"/>
                <w:left w:val="nil"/>
                <w:bottom w:val="nil"/>
                <w:right w:val="nil"/>
              </w:tblBorders>
              <w:tblLook w:val="0000" w:firstRow="0" w:lastRow="0" w:firstColumn="0" w:lastColumn="0" w:noHBand="0" w:noVBand="0"/>
            </w:tblPr>
            <w:tblGrid>
              <w:gridCol w:w="8221"/>
            </w:tblGrid>
            <w:tr w:rsidR="00BE5B2D" w:rsidRPr="00BE5B2D" w14:paraId="09425C63" w14:textId="77777777">
              <w:trPr>
                <w:trHeight w:val="452"/>
              </w:trPr>
              <w:tc>
                <w:tcPr>
                  <w:tcW w:w="0" w:type="auto"/>
                </w:tcPr>
                <w:p w14:paraId="018FEB4B" w14:textId="0A50ECA0" w:rsidR="00BE5B2D" w:rsidRPr="00BE5B2D" w:rsidRDefault="00915B28" w:rsidP="00BE5B2D">
                  <w:pPr>
                    <w:autoSpaceDE w:val="0"/>
                    <w:autoSpaceDN w:val="0"/>
                    <w:adjustRightInd w:val="0"/>
                    <w:spacing w:after="0" w:line="240" w:lineRule="auto"/>
                    <w:rPr>
                      <w:rFonts w:ascii="Times New Roman" w:hAnsi="Times New Roman" w:cs="Times New Roman"/>
                      <w:color w:val="000000"/>
                      <w:sz w:val="24"/>
                      <w:szCs w:val="24"/>
                    </w:rPr>
                  </w:pPr>
                  <w:r w:rsidRPr="00BE5B2D">
                    <w:rPr>
                      <w:rFonts w:ascii="Times New Roman" w:hAnsi="Times New Roman" w:cs="Times New Roman"/>
                      <w:bCs/>
                      <w:color w:val="000000"/>
                      <w:sz w:val="24"/>
                      <w:szCs w:val="24"/>
                    </w:rPr>
                    <w:t>C</w:t>
                  </w:r>
                  <w:r w:rsidR="00BE5B2D" w:rsidRPr="00BE5B2D">
                    <w:rPr>
                      <w:rFonts w:ascii="Times New Roman" w:hAnsi="Times New Roman" w:cs="Times New Roman"/>
                      <w:bCs/>
                      <w:color w:val="000000"/>
                      <w:sz w:val="24"/>
                      <w:szCs w:val="24"/>
                    </w:rPr>
                    <w:t>linical</w:t>
                  </w:r>
                  <w:r w:rsidR="00522BAA">
                    <w:rPr>
                      <w:rFonts w:ascii="Times New Roman" w:hAnsi="Times New Roman" w:cs="Times New Roman"/>
                      <w:bCs/>
                      <w:color w:val="000000"/>
                      <w:sz w:val="24"/>
                      <w:szCs w:val="24"/>
                    </w:rPr>
                    <w:t>, hematology</w:t>
                  </w:r>
                  <w:r>
                    <w:rPr>
                      <w:rFonts w:ascii="Times New Roman" w:hAnsi="Times New Roman" w:cs="Times New Roman"/>
                      <w:bCs/>
                      <w:color w:val="000000"/>
                      <w:sz w:val="24"/>
                      <w:szCs w:val="24"/>
                    </w:rPr>
                    <w:t xml:space="preserve"> and</w:t>
                  </w:r>
                  <w:r w:rsidR="00BE5B2D" w:rsidRPr="00BE5B2D">
                    <w:rPr>
                      <w:rFonts w:ascii="Times New Roman" w:hAnsi="Times New Roman" w:cs="Times New Roman"/>
                      <w:bCs/>
                      <w:color w:val="000000"/>
                      <w:sz w:val="24"/>
                      <w:szCs w:val="24"/>
                    </w:rPr>
                    <w:t xml:space="preserve"> cytological testing of materials derived from human body </w:t>
                  </w:r>
                </w:p>
              </w:tc>
            </w:tr>
          </w:tbl>
          <w:p w14:paraId="34A666DA" w14:textId="77777777" w:rsidR="00584567" w:rsidRPr="00BE5B2D" w:rsidRDefault="00584567" w:rsidP="002D68C9">
            <w:pPr>
              <w:rPr>
                <w:rFonts w:ascii="Times New Roman" w:hAnsi="Times New Roman" w:cs="Times New Roman"/>
                <w:sz w:val="24"/>
                <w:szCs w:val="24"/>
              </w:rPr>
            </w:pPr>
          </w:p>
        </w:tc>
      </w:tr>
    </w:tbl>
    <w:p w14:paraId="07382736" w14:textId="77777777" w:rsidR="00584567" w:rsidRPr="0085577D" w:rsidRDefault="00584567" w:rsidP="002D68C9">
      <w:pPr>
        <w:spacing w:after="0"/>
        <w:rPr>
          <w:rFonts w:ascii="Times New Roman" w:hAnsi="Times New Roman" w:cs="Times New Roman"/>
          <w:sz w:val="24"/>
          <w:szCs w:val="24"/>
        </w:rPr>
      </w:pPr>
    </w:p>
    <w:p w14:paraId="1044F8F2" w14:textId="77777777" w:rsidR="00B3616B" w:rsidRPr="0085577D" w:rsidRDefault="00B3616B" w:rsidP="00B3616B">
      <w:pPr>
        <w:spacing w:after="0"/>
        <w:rPr>
          <w:rFonts w:ascii="Times New Roman" w:hAnsi="Times New Roman" w:cs="Times New Roman"/>
          <w:b/>
          <w:sz w:val="24"/>
          <w:szCs w:val="24"/>
        </w:rPr>
      </w:pPr>
      <w:r w:rsidRPr="0085577D">
        <w:rPr>
          <w:rFonts w:ascii="Times New Roman" w:hAnsi="Times New Roman" w:cs="Times New Roman"/>
          <w:b/>
          <w:sz w:val="24"/>
          <w:szCs w:val="24"/>
        </w:rPr>
        <w:t>Jomas, kurās vēlas saņemt akreditāciju saskaņā ar elastīgo sfēru</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2235"/>
        <w:gridCol w:w="2126"/>
        <w:gridCol w:w="10206"/>
      </w:tblGrid>
      <w:tr w:rsidR="00B3616B" w:rsidRPr="000D2D1E" w14:paraId="7AE4B1C5" w14:textId="77777777" w:rsidTr="005E140F">
        <w:tc>
          <w:tcPr>
            <w:tcW w:w="2235" w:type="dxa"/>
          </w:tcPr>
          <w:p w14:paraId="410F037A" w14:textId="77777777" w:rsidR="00B3616B" w:rsidRPr="000D2D1E" w:rsidRDefault="00B3616B" w:rsidP="00C50DF4">
            <w:pPr>
              <w:rPr>
                <w:rFonts w:ascii="Times New Roman" w:hAnsi="Times New Roman" w:cs="Times New Roman"/>
                <w:sz w:val="24"/>
                <w:szCs w:val="24"/>
              </w:rPr>
            </w:pPr>
            <w:r w:rsidRPr="000D2D1E">
              <w:rPr>
                <w:rFonts w:ascii="Times New Roman" w:hAnsi="Times New Roman" w:cs="Times New Roman"/>
                <w:sz w:val="24"/>
                <w:szCs w:val="24"/>
              </w:rPr>
              <w:t>Latviešu valodā</w:t>
            </w:r>
          </w:p>
        </w:tc>
        <w:tc>
          <w:tcPr>
            <w:tcW w:w="12332" w:type="dxa"/>
            <w:gridSpan w:val="2"/>
          </w:tcPr>
          <w:p w14:paraId="7805358F" w14:textId="55C2E648" w:rsidR="00B3616B" w:rsidRPr="000D2D1E" w:rsidRDefault="00C811E3" w:rsidP="00C50DF4">
            <w:pPr>
              <w:rPr>
                <w:rFonts w:ascii="Times New Roman" w:hAnsi="Times New Roman"/>
                <w:sz w:val="24"/>
                <w:szCs w:val="24"/>
                <w:lang w:eastAsia="x-none"/>
              </w:rPr>
            </w:pPr>
            <w:r w:rsidRPr="00BE5B2D">
              <w:rPr>
                <w:rFonts w:ascii="Times New Roman" w:hAnsi="Times New Roman"/>
                <w:sz w:val="24"/>
                <w:szCs w:val="24"/>
                <w:lang w:eastAsia="x-none"/>
              </w:rPr>
              <w:t>no cilvēk</w:t>
            </w:r>
            <w:r>
              <w:rPr>
                <w:rFonts w:ascii="Times New Roman" w:hAnsi="Times New Roman"/>
                <w:sz w:val="24"/>
                <w:szCs w:val="24"/>
                <w:lang w:eastAsia="x-none"/>
              </w:rPr>
              <w:t xml:space="preserve">a iegūta materiāla </w:t>
            </w:r>
            <w:r w:rsidRPr="00BE5B2D">
              <w:rPr>
                <w:rFonts w:ascii="Times New Roman" w:hAnsi="Times New Roman"/>
                <w:sz w:val="24"/>
                <w:szCs w:val="24"/>
                <w:lang w:eastAsia="x-none"/>
              </w:rPr>
              <w:t>klīniskā</w:t>
            </w:r>
            <w:r>
              <w:rPr>
                <w:rFonts w:ascii="Times New Roman" w:hAnsi="Times New Roman"/>
                <w:sz w:val="24"/>
                <w:szCs w:val="24"/>
                <w:lang w:eastAsia="x-none"/>
              </w:rPr>
              <w:t xml:space="preserve">, hematoloģiskā un </w:t>
            </w:r>
            <w:r w:rsidRPr="00BE5B2D">
              <w:rPr>
                <w:rFonts w:ascii="Times New Roman" w:hAnsi="Times New Roman"/>
                <w:sz w:val="24"/>
                <w:szCs w:val="24"/>
                <w:lang w:eastAsia="x-none"/>
              </w:rPr>
              <w:t>citoloģiskā</w:t>
            </w:r>
            <w:r>
              <w:rPr>
                <w:rFonts w:ascii="Times New Roman" w:hAnsi="Times New Roman"/>
                <w:sz w:val="24"/>
                <w:szCs w:val="24"/>
                <w:lang w:eastAsia="x-none"/>
              </w:rPr>
              <w:t xml:space="preserve"> </w:t>
            </w:r>
            <w:r w:rsidRPr="00BE5B2D">
              <w:rPr>
                <w:rFonts w:ascii="Times New Roman" w:hAnsi="Times New Roman"/>
                <w:sz w:val="24"/>
                <w:szCs w:val="24"/>
                <w:lang w:eastAsia="x-none"/>
              </w:rPr>
              <w:t>izmeklēšana</w:t>
            </w:r>
          </w:p>
        </w:tc>
      </w:tr>
      <w:tr w:rsidR="00B3616B" w:rsidRPr="000D2D1E" w14:paraId="669ECA1C" w14:textId="77777777" w:rsidTr="005E140F">
        <w:tc>
          <w:tcPr>
            <w:tcW w:w="2235" w:type="dxa"/>
          </w:tcPr>
          <w:p w14:paraId="3284D877" w14:textId="77777777" w:rsidR="00B3616B" w:rsidRPr="000D2D1E" w:rsidRDefault="00B3616B" w:rsidP="00C50DF4">
            <w:pPr>
              <w:rPr>
                <w:rFonts w:ascii="Times New Roman" w:hAnsi="Times New Roman" w:cs="Times New Roman"/>
                <w:sz w:val="24"/>
                <w:szCs w:val="24"/>
              </w:rPr>
            </w:pPr>
            <w:r w:rsidRPr="000D2D1E">
              <w:rPr>
                <w:rFonts w:ascii="Times New Roman" w:hAnsi="Times New Roman" w:cs="Times New Roman"/>
                <w:sz w:val="24"/>
                <w:szCs w:val="24"/>
              </w:rPr>
              <w:t>Angļu valodā</w:t>
            </w:r>
          </w:p>
        </w:tc>
        <w:tc>
          <w:tcPr>
            <w:tcW w:w="12332" w:type="dxa"/>
            <w:gridSpan w:val="2"/>
          </w:tcPr>
          <w:p w14:paraId="2D71177C" w14:textId="09D523DF" w:rsidR="00B3616B" w:rsidRPr="000D2D1E" w:rsidRDefault="00C811E3" w:rsidP="000D2D1E">
            <w:pPr>
              <w:rPr>
                <w:rFonts w:ascii="Times New Roman" w:hAnsi="Times New Roman" w:cs="Times New Roman"/>
                <w:sz w:val="24"/>
                <w:szCs w:val="24"/>
              </w:rPr>
            </w:pPr>
            <w:r w:rsidRPr="00BE5B2D">
              <w:rPr>
                <w:rFonts w:ascii="Times New Roman" w:hAnsi="Times New Roman" w:cs="Times New Roman"/>
                <w:bCs/>
                <w:color w:val="000000"/>
                <w:sz w:val="24"/>
                <w:szCs w:val="24"/>
              </w:rPr>
              <w:t>Clinical</w:t>
            </w:r>
            <w:r>
              <w:rPr>
                <w:rFonts w:ascii="Times New Roman" w:hAnsi="Times New Roman" w:cs="Times New Roman"/>
                <w:bCs/>
                <w:color w:val="000000"/>
                <w:sz w:val="24"/>
                <w:szCs w:val="24"/>
              </w:rPr>
              <w:t>, hematology and</w:t>
            </w:r>
            <w:r w:rsidRPr="00BE5B2D">
              <w:rPr>
                <w:rFonts w:ascii="Times New Roman" w:hAnsi="Times New Roman" w:cs="Times New Roman"/>
                <w:bCs/>
                <w:color w:val="000000"/>
                <w:sz w:val="24"/>
                <w:szCs w:val="24"/>
              </w:rPr>
              <w:t xml:space="preserve"> cytological testing of materials derived from human body</w:t>
            </w:r>
          </w:p>
        </w:tc>
      </w:tr>
      <w:tr w:rsidR="003827AD" w:rsidRPr="000D2D1E" w14:paraId="2F1F38D3" w14:textId="77777777" w:rsidTr="00437068">
        <w:tblPrEx>
          <w:tblBorders>
            <w:top w:val="single" w:sz="4" w:space="0" w:color="auto"/>
            <w:left w:val="single" w:sz="4" w:space="0" w:color="auto"/>
            <w:right w:val="single" w:sz="4" w:space="0" w:color="auto"/>
          </w:tblBorders>
        </w:tblPrEx>
        <w:tc>
          <w:tcPr>
            <w:tcW w:w="2235" w:type="dxa"/>
            <w:tcBorders>
              <w:left w:val="nil"/>
            </w:tcBorders>
          </w:tcPr>
          <w:p w14:paraId="78FE75A4" w14:textId="56728537" w:rsidR="003827AD" w:rsidRPr="000D2D1E" w:rsidRDefault="006B7BF4" w:rsidP="00B3616B">
            <w:pPr>
              <w:rPr>
                <w:rFonts w:ascii="Times New Roman" w:hAnsi="Times New Roman" w:cs="Times New Roman"/>
                <w:sz w:val="24"/>
                <w:szCs w:val="24"/>
              </w:rPr>
            </w:pPr>
            <w:r w:rsidRPr="000D2D1E">
              <w:rPr>
                <w:rFonts w:ascii="Times New Roman" w:hAnsi="Times New Roman" w:cs="Times New Roman"/>
                <w:sz w:val="24"/>
                <w:szCs w:val="24"/>
              </w:rPr>
              <w:t>Elastība attiecas uz</w:t>
            </w:r>
          </w:p>
        </w:tc>
        <w:tc>
          <w:tcPr>
            <w:tcW w:w="12332" w:type="dxa"/>
            <w:gridSpan w:val="2"/>
            <w:tcBorders>
              <w:right w:val="nil"/>
            </w:tcBorders>
            <w:shd w:val="clear" w:color="auto" w:fill="auto"/>
          </w:tcPr>
          <w:p w14:paraId="54F3FC34" w14:textId="37C0BC8F" w:rsidR="00804E05" w:rsidRPr="00437068" w:rsidRDefault="00C811E3" w:rsidP="00BE5B2D">
            <w:pPr>
              <w:jc w:val="both"/>
              <w:rPr>
                <w:rFonts w:ascii="Times New Roman" w:hAnsi="Times New Roman" w:cs="Times New Roman"/>
                <w:sz w:val="24"/>
                <w:szCs w:val="24"/>
              </w:rPr>
            </w:pPr>
            <w:r w:rsidRPr="00437068">
              <w:rPr>
                <w:rFonts w:ascii="Times New Roman" w:hAnsi="Times New Roman" w:cs="Times New Roman"/>
                <w:sz w:val="24"/>
                <w:szCs w:val="24"/>
              </w:rPr>
              <w:t>Elastība attiecas uz nosākamo parametru, izmeklēšanas metodi/tehnoloģiju</w:t>
            </w:r>
            <w:r w:rsidR="00741EEF" w:rsidRPr="00437068">
              <w:rPr>
                <w:rFonts w:ascii="Times New Roman" w:hAnsi="Times New Roman" w:cs="Times New Roman"/>
                <w:sz w:val="24"/>
                <w:szCs w:val="24"/>
              </w:rPr>
              <w:t>,</w:t>
            </w:r>
            <w:r w:rsidRPr="00437068">
              <w:rPr>
                <w:rFonts w:ascii="Times New Roman" w:hAnsi="Times New Roman" w:cs="Times New Roman"/>
                <w:sz w:val="24"/>
                <w:szCs w:val="24"/>
              </w:rPr>
              <w:t xml:space="preserve"> izmeklējamo materiālu</w:t>
            </w:r>
            <w:r w:rsidR="00741EEF" w:rsidRPr="00437068">
              <w:rPr>
                <w:rFonts w:ascii="Times New Roman" w:hAnsi="Times New Roman" w:cs="Times New Roman"/>
                <w:sz w:val="24"/>
                <w:szCs w:val="24"/>
              </w:rPr>
              <w:t xml:space="preserve"> un </w:t>
            </w:r>
            <w:r w:rsidR="00804E05" w:rsidRPr="00437068">
              <w:rPr>
                <w:rFonts w:ascii="Times New Roman" w:hAnsi="Times New Roman" w:cs="Times New Roman"/>
                <w:sz w:val="24"/>
                <w:szCs w:val="24"/>
              </w:rPr>
              <w:t>metodes versijas kodu.</w:t>
            </w:r>
          </w:p>
        </w:tc>
      </w:tr>
      <w:tr w:rsidR="006B7BF4" w:rsidRPr="000D2D1E" w14:paraId="6A557622" w14:textId="77777777" w:rsidTr="00437068">
        <w:tblPrEx>
          <w:tblBorders>
            <w:top w:val="single" w:sz="4" w:space="0" w:color="auto"/>
            <w:left w:val="single" w:sz="4" w:space="0" w:color="auto"/>
            <w:right w:val="single" w:sz="4" w:space="0" w:color="auto"/>
          </w:tblBorders>
        </w:tblPrEx>
        <w:tc>
          <w:tcPr>
            <w:tcW w:w="4361" w:type="dxa"/>
            <w:gridSpan w:val="2"/>
            <w:tcBorders>
              <w:left w:val="nil"/>
            </w:tcBorders>
          </w:tcPr>
          <w:p w14:paraId="547EAC27" w14:textId="01777C0E" w:rsidR="006B7BF4" w:rsidRPr="000D2D1E" w:rsidRDefault="006B7BF4" w:rsidP="006B7BF4">
            <w:pPr>
              <w:rPr>
                <w:rFonts w:ascii="Times New Roman" w:hAnsi="Times New Roman" w:cs="Times New Roman"/>
                <w:sz w:val="24"/>
                <w:szCs w:val="24"/>
              </w:rPr>
            </w:pPr>
            <w:r w:rsidRPr="000D2D1E">
              <w:rPr>
                <w:rFonts w:ascii="Times New Roman" w:hAnsi="Times New Roman" w:cs="Times New Roman"/>
                <w:sz w:val="24"/>
                <w:szCs w:val="24"/>
              </w:rPr>
              <w:t>Atsauce uz piemēro</w:t>
            </w:r>
            <w:r w:rsidR="005E140F" w:rsidRPr="000D2D1E">
              <w:rPr>
                <w:rFonts w:ascii="Times New Roman" w:hAnsi="Times New Roman" w:cs="Times New Roman"/>
                <w:sz w:val="24"/>
                <w:szCs w:val="24"/>
              </w:rPr>
              <w:t>jamo</w:t>
            </w:r>
            <w:r w:rsidRPr="000D2D1E">
              <w:rPr>
                <w:rFonts w:ascii="Times New Roman" w:hAnsi="Times New Roman" w:cs="Times New Roman"/>
                <w:sz w:val="24"/>
                <w:szCs w:val="24"/>
              </w:rPr>
              <w:t xml:space="preserve"> metožu sarakstu</w:t>
            </w:r>
          </w:p>
        </w:tc>
        <w:tc>
          <w:tcPr>
            <w:tcW w:w="10206" w:type="dxa"/>
            <w:tcBorders>
              <w:right w:val="nil"/>
            </w:tcBorders>
            <w:shd w:val="clear" w:color="auto" w:fill="auto"/>
          </w:tcPr>
          <w:p w14:paraId="1A9F3F8B" w14:textId="77487101" w:rsidR="006B7BF4" w:rsidRPr="00437068" w:rsidRDefault="00C811E3" w:rsidP="006B7BF4">
            <w:pPr>
              <w:rPr>
                <w:rFonts w:ascii="Times New Roman" w:hAnsi="Times New Roman" w:cs="Times New Roman"/>
                <w:sz w:val="24"/>
                <w:szCs w:val="24"/>
              </w:rPr>
            </w:pPr>
            <w:r w:rsidRPr="00437068">
              <w:rPr>
                <w:rFonts w:ascii="Times New Roman" w:hAnsi="Times New Roman" w:cs="Times New Roman"/>
                <w:sz w:val="24"/>
                <w:szCs w:val="24"/>
              </w:rPr>
              <w:t>Metožu saraksts 1/2024</w:t>
            </w:r>
          </w:p>
        </w:tc>
      </w:tr>
    </w:tbl>
    <w:p w14:paraId="5BD3B9A3" w14:textId="432B253D" w:rsidR="003827AD" w:rsidRDefault="003827AD" w:rsidP="00B3616B">
      <w:pPr>
        <w:spacing w:after="0"/>
        <w:rPr>
          <w:rFonts w:ascii="Times New Roman" w:hAnsi="Times New Roman" w:cs="Times New Roman"/>
          <w:sz w:val="24"/>
          <w:szCs w:val="24"/>
          <w:highlight w:val="green"/>
        </w:rPr>
      </w:pPr>
    </w:p>
    <w:p w14:paraId="31242987" w14:textId="364D6A72" w:rsidR="00C811E3" w:rsidRDefault="00C811E3" w:rsidP="00C811E3">
      <w:pPr>
        <w:spacing w:after="0"/>
        <w:jc w:val="center"/>
        <w:rPr>
          <w:rFonts w:ascii="Times New Roman" w:hAnsi="Times New Roman" w:cs="Times New Roman"/>
          <w:b/>
          <w:sz w:val="24"/>
          <w:szCs w:val="24"/>
        </w:rPr>
      </w:pPr>
      <w:r w:rsidRPr="00C811E3">
        <w:rPr>
          <w:rFonts w:ascii="Times New Roman" w:hAnsi="Times New Roman" w:cs="Times New Roman"/>
          <w:b/>
          <w:sz w:val="24"/>
          <w:szCs w:val="24"/>
        </w:rPr>
        <w:t>Metožu saraksts 1/202</w:t>
      </w:r>
      <w:r w:rsidR="003126E7">
        <w:rPr>
          <w:rFonts w:ascii="Times New Roman" w:hAnsi="Times New Roman" w:cs="Times New Roman"/>
          <w:b/>
          <w:sz w:val="24"/>
          <w:szCs w:val="24"/>
        </w:rPr>
        <w:t>4</w:t>
      </w:r>
    </w:p>
    <w:p w14:paraId="3A44D171" w14:textId="77777777" w:rsidR="00C811E3" w:rsidRPr="00C811E3" w:rsidRDefault="00C811E3" w:rsidP="00C811E3">
      <w:pPr>
        <w:spacing w:after="0"/>
        <w:jc w:val="center"/>
        <w:rPr>
          <w:rFonts w:ascii="Times New Roman" w:hAnsi="Times New Roman" w:cs="Times New Roman"/>
          <w:b/>
          <w:sz w:val="24"/>
          <w:szCs w:val="24"/>
        </w:rPr>
      </w:pPr>
    </w:p>
    <w:tbl>
      <w:tblPr>
        <w:tblW w:w="1479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2276"/>
        <w:gridCol w:w="2896"/>
        <w:gridCol w:w="2410"/>
        <w:gridCol w:w="3998"/>
        <w:gridCol w:w="1608"/>
      </w:tblGrid>
      <w:tr w:rsidR="00915B28" w:rsidRPr="00C811E3" w14:paraId="174B8D56" w14:textId="77777777" w:rsidTr="00437068">
        <w:trPr>
          <w:trHeight w:val="720"/>
          <w:tblHeader/>
        </w:trPr>
        <w:tc>
          <w:tcPr>
            <w:tcW w:w="1608" w:type="dxa"/>
            <w:vAlign w:val="center"/>
            <w:hideMark/>
          </w:tcPr>
          <w:p w14:paraId="698D120C" w14:textId="77777777" w:rsidR="00915B28" w:rsidRPr="00C811E3" w:rsidRDefault="00915B28" w:rsidP="006138F6">
            <w:pPr>
              <w:spacing w:after="0" w:line="240" w:lineRule="auto"/>
              <w:jc w:val="center"/>
              <w:rPr>
                <w:rFonts w:ascii="Times New Roman" w:eastAsia="Times New Roman" w:hAnsi="Times New Roman" w:cs="Times New Roman"/>
                <w:b/>
                <w:sz w:val="24"/>
                <w:szCs w:val="24"/>
                <w:lang w:eastAsia="en-GB"/>
              </w:rPr>
            </w:pPr>
            <w:r w:rsidRPr="00C811E3">
              <w:rPr>
                <w:rFonts w:ascii="Times New Roman" w:eastAsia="Times New Roman" w:hAnsi="Times New Roman" w:cs="Times New Roman"/>
                <w:b/>
                <w:sz w:val="24"/>
                <w:szCs w:val="24"/>
                <w:lang w:eastAsia="en-GB"/>
              </w:rPr>
              <w:t>Izmeklējumu joma</w:t>
            </w:r>
          </w:p>
        </w:tc>
        <w:tc>
          <w:tcPr>
            <w:tcW w:w="2276" w:type="dxa"/>
            <w:vAlign w:val="center"/>
            <w:hideMark/>
          </w:tcPr>
          <w:p w14:paraId="63FA4421" w14:textId="77777777" w:rsidR="00915B28" w:rsidRPr="00C811E3" w:rsidRDefault="00915B28" w:rsidP="006138F6">
            <w:pPr>
              <w:spacing w:after="0" w:line="240" w:lineRule="auto"/>
              <w:jc w:val="center"/>
              <w:rPr>
                <w:rFonts w:ascii="Times New Roman" w:eastAsia="Times New Roman" w:hAnsi="Times New Roman" w:cs="Times New Roman"/>
                <w:b/>
                <w:sz w:val="24"/>
                <w:szCs w:val="24"/>
                <w:highlight w:val="red"/>
                <w:lang w:eastAsia="en-GB"/>
              </w:rPr>
            </w:pPr>
            <w:r w:rsidRPr="00C811E3">
              <w:rPr>
                <w:rFonts w:ascii="Times New Roman" w:eastAsia="Times New Roman" w:hAnsi="Times New Roman" w:cs="Times New Roman"/>
                <w:b/>
                <w:sz w:val="24"/>
                <w:szCs w:val="24"/>
                <w:lang w:eastAsia="en-GB"/>
              </w:rPr>
              <w:t>Izmeklējamais materiāls</w:t>
            </w:r>
          </w:p>
        </w:tc>
        <w:tc>
          <w:tcPr>
            <w:tcW w:w="2896" w:type="dxa"/>
            <w:vAlign w:val="center"/>
            <w:hideMark/>
          </w:tcPr>
          <w:p w14:paraId="131483CD" w14:textId="77777777" w:rsidR="00915B28" w:rsidRPr="00C811E3" w:rsidRDefault="00915B28" w:rsidP="006138F6">
            <w:pPr>
              <w:spacing w:after="0" w:line="240" w:lineRule="auto"/>
              <w:jc w:val="center"/>
              <w:rPr>
                <w:rFonts w:ascii="Times New Roman" w:eastAsia="Times New Roman" w:hAnsi="Times New Roman" w:cs="Times New Roman"/>
                <w:b/>
                <w:sz w:val="24"/>
                <w:szCs w:val="24"/>
                <w:lang w:eastAsia="en-GB"/>
              </w:rPr>
            </w:pPr>
            <w:r w:rsidRPr="00C811E3">
              <w:rPr>
                <w:rFonts w:ascii="Times New Roman" w:eastAsia="Times New Roman" w:hAnsi="Times New Roman" w:cs="Times New Roman"/>
                <w:b/>
                <w:bCs/>
                <w:sz w:val="24"/>
                <w:szCs w:val="24"/>
                <w:lang w:eastAsia="en-GB"/>
              </w:rPr>
              <w:t>Analīts/ parametrs</w:t>
            </w:r>
          </w:p>
        </w:tc>
        <w:tc>
          <w:tcPr>
            <w:tcW w:w="2410" w:type="dxa"/>
            <w:vAlign w:val="center"/>
            <w:hideMark/>
          </w:tcPr>
          <w:p w14:paraId="151112D6" w14:textId="77777777" w:rsidR="00915B28" w:rsidRPr="00C811E3" w:rsidRDefault="00915B28" w:rsidP="006138F6">
            <w:pPr>
              <w:spacing w:after="0" w:line="240" w:lineRule="auto"/>
              <w:jc w:val="center"/>
              <w:rPr>
                <w:rFonts w:ascii="Times New Roman" w:eastAsia="Times New Roman" w:hAnsi="Times New Roman" w:cs="Times New Roman"/>
                <w:b/>
                <w:sz w:val="24"/>
                <w:szCs w:val="24"/>
                <w:lang w:eastAsia="en-GB"/>
              </w:rPr>
            </w:pPr>
            <w:r w:rsidRPr="00C811E3">
              <w:rPr>
                <w:rFonts w:ascii="Times New Roman" w:eastAsia="Times New Roman" w:hAnsi="Times New Roman" w:cs="Times New Roman"/>
                <w:b/>
                <w:bCs/>
                <w:sz w:val="24"/>
                <w:szCs w:val="24"/>
                <w:lang w:eastAsia="en-GB"/>
              </w:rPr>
              <w:t>Tehnoloģija</w:t>
            </w:r>
          </w:p>
        </w:tc>
        <w:tc>
          <w:tcPr>
            <w:tcW w:w="3998" w:type="dxa"/>
            <w:vAlign w:val="center"/>
            <w:hideMark/>
          </w:tcPr>
          <w:p w14:paraId="4B0C5A88" w14:textId="262032BD" w:rsidR="00915B28" w:rsidRPr="00437068" w:rsidRDefault="00915B28" w:rsidP="006138F6">
            <w:pPr>
              <w:spacing w:after="0" w:line="240" w:lineRule="auto"/>
              <w:jc w:val="center"/>
              <w:rPr>
                <w:rFonts w:ascii="Times New Roman" w:eastAsia="Times New Roman" w:hAnsi="Times New Roman" w:cs="Times New Roman"/>
                <w:b/>
                <w:bCs/>
                <w:sz w:val="24"/>
                <w:szCs w:val="24"/>
                <w:highlight w:val="red"/>
                <w:lang w:eastAsia="en-GB"/>
              </w:rPr>
            </w:pPr>
            <w:r w:rsidRPr="00437068">
              <w:rPr>
                <w:rFonts w:ascii="Times New Roman" w:eastAsia="Times New Roman" w:hAnsi="Times New Roman" w:cs="Times New Roman"/>
                <w:b/>
                <w:sz w:val="24"/>
                <w:szCs w:val="24"/>
                <w:lang w:eastAsia="en-GB"/>
              </w:rPr>
              <w:t>Iekārta, metode, atsauces procedūra</w:t>
            </w:r>
            <w:r w:rsidR="00437068">
              <w:rPr>
                <w:rFonts w:ascii="Times New Roman" w:eastAsia="Times New Roman" w:hAnsi="Times New Roman" w:cs="Times New Roman"/>
                <w:b/>
                <w:sz w:val="24"/>
                <w:szCs w:val="24"/>
                <w:lang w:eastAsia="en-GB"/>
              </w:rPr>
              <w:t>, metodes versijas kods</w:t>
            </w:r>
            <w:r w:rsidR="004A136C">
              <w:rPr>
                <w:rFonts w:ascii="Times New Roman" w:eastAsia="Times New Roman" w:hAnsi="Times New Roman" w:cs="Times New Roman"/>
                <w:b/>
                <w:sz w:val="24"/>
                <w:szCs w:val="24"/>
                <w:lang w:eastAsia="en-GB"/>
              </w:rPr>
              <w:t>**</w:t>
            </w:r>
          </w:p>
        </w:tc>
        <w:tc>
          <w:tcPr>
            <w:tcW w:w="1608" w:type="dxa"/>
            <w:vAlign w:val="center"/>
            <w:hideMark/>
          </w:tcPr>
          <w:p w14:paraId="33F9F57D" w14:textId="77777777" w:rsidR="00915B28" w:rsidRPr="00C811E3" w:rsidRDefault="00915B28" w:rsidP="006138F6">
            <w:pPr>
              <w:spacing w:after="0" w:line="240" w:lineRule="auto"/>
              <w:jc w:val="center"/>
              <w:rPr>
                <w:rFonts w:ascii="Times New Roman" w:eastAsia="Times New Roman" w:hAnsi="Times New Roman" w:cs="Times New Roman"/>
                <w:b/>
                <w:sz w:val="24"/>
                <w:szCs w:val="24"/>
                <w:lang w:eastAsia="en-GB"/>
              </w:rPr>
            </w:pPr>
            <w:r w:rsidRPr="00C811E3">
              <w:rPr>
                <w:rFonts w:ascii="Times New Roman" w:eastAsia="Times New Roman" w:hAnsi="Times New Roman" w:cs="Times New Roman"/>
                <w:b/>
                <w:sz w:val="24"/>
                <w:szCs w:val="24"/>
                <w:lang w:eastAsia="en-GB"/>
              </w:rPr>
              <w:t>Darbības vietas**</w:t>
            </w:r>
          </w:p>
        </w:tc>
      </w:tr>
      <w:tr w:rsidR="00915B28" w:rsidRPr="00C811E3" w14:paraId="1237DECF" w14:textId="77777777" w:rsidTr="00437068">
        <w:trPr>
          <w:trHeight w:val="255"/>
        </w:trPr>
        <w:tc>
          <w:tcPr>
            <w:tcW w:w="1608" w:type="dxa"/>
            <w:noWrap/>
            <w:vAlign w:val="center"/>
          </w:tcPr>
          <w:p w14:paraId="4879D650" w14:textId="4C7B4203" w:rsidR="00915B28" w:rsidRPr="00C811E3" w:rsidRDefault="00915B28" w:rsidP="00915B28">
            <w:pPr>
              <w:spacing w:after="0" w:line="240" w:lineRule="auto"/>
              <w:jc w:val="center"/>
              <w:rPr>
                <w:rFonts w:ascii="Times New Roman" w:eastAsia="Times New Roman" w:hAnsi="Times New Roman" w:cs="Times New Roman"/>
                <w:sz w:val="24"/>
                <w:szCs w:val="24"/>
                <w:lang w:eastAsia="en-GB"/>
              </w:rPr>
            </w:pPr>
            <w:r w:rsidRPr="00C811E3">
              <w:rPr>
                <w:rFonts w:ascii="Times New Roman" w:eastAsia="Times New Roman" w:hAnsi="Times New Roman"/>
                <w:lang w:eastAsia="lv-LV"/>
              </w:rPr>
              <w:t>Klīniskie izmeklējumi</w:t>
            </w:r>
          </w:p>
        </w:tc>
        <w:tc>
          <w:tcPr>
            <w:tcW w:w="2276" w:type="dxa"/>
            <w:noWrap/>
            <w:vAlign w:val="center"/>
          </w:tcPr>
          <w:p w14:paraId="051F8C24" w14:textId="4B0DDB78" w:rsidR="00915B28" w:rsidRPr="00C811E3" w:rsidRDefault="00915B28" w:rsidP="00915B28">
            <w:pPr>
              <w:spacing w:after="0" w:line="240" w:lineRule="auto"/>
              <w:jc w:val="center"/>
              <w:rPr>
                <w:rFonts w:ascii="Times New Roman" w:eastAsia="Times New Roman" w:hAnsi="Times New Roman" w:cs="Times New Roman"/>
                <w:sz w:val="24"/>
                <w:szCs w:val="24"/>
                <w:lang w:eastAsia="en-GB"/>
              </w:rPr>
            </w:pPr>
            <w:r w:rsidRPr="00C811E3">
              <w:rPr>
                <w:rFonts w:ascii="Times New Roman" w:eastAsia="Times New Roman" w:hAnsi="Times New Roman"/>
                <w:lang w:eastAsia="lv-LV"/>
              </w:rPr>
              <w:t>Uztriepe no urogenitālā trakta</w:t>
            </w:r>
          </w:p>
        </w:tc>
        <w:tc>
          <w:tcPr>
            <w:tcW w:w="2896" w:type="dxa"/>
            <w:noWrap/>
            <w:vAlign w:val="center"/>
          </w:tcPr>
          <w:p w14:paraId="264FE2B9" w14:textId="2CD40AB0" w:rsidR="00915B28" w:rsidRPr="00C811E3" w:rsidRDefault="00915B28" w:rsidP="00915B28">
            <w:pPr>
              <w:spacing w:after="0" w:line="240" w:lineRule="auto"/>
              <w:jc w:val="center"/>
              <w:rPr>
                <w:rFonts w:ascii="Times New Roman" w:eastAsia="Times New Roman" w:hAnsi="Times New Roman" w:cs="Times New Roman"/>
                <w:sz w:val="24"/>
                <w:szCs w:val="24"/>
                <w:lang w:eastAsia="en-GB"/>
              </w:rPr>
            </w:pPr>
            <w:r w:rsidRPr="00C811E3">
              <w:rPr>
                <w:rFonts w:ascii="Times New Roman" w:eastAsia="Times New Roman" w:hAnsi="Times New Roman"/>
                <w:lang w:eastAsia="lv-LV"/>
              </w:rPr>
              <w:t xml:space="preserve">STS un citu elementu identifikācija </w:t>
            </w:r>
          </w:p>
        </w:tc>
        <w:tc>
          <w:tcPr>
            <w:tcW w:w="2410" w:type="dxa"/>
            <w:noWrap/>
            <w:vAlign w:val="center"/>
          </w:tcPr>
          <w:p w14:paraId="61B99C09" w14:textId="206B2F08" w:rsidR="00915B28" w:rsidRPr="00C811E3" w:rsidRDefault="00915B28" w:rsidP="00915B28">
            <w:pPr>
              <w:spacing w:after="0" w:line="240" w:lineRule="auto"/>
              <w:jc w:val="center"/>
              <w:rPr>
                <w:rFonts w:ascii="Times New Roman" w:eastAsia="Times New Roman" w:hAnsi="Times New Roman" w:cs="Times New Roman"/>
                <w:sz w:val="24"/>
                <w:szCs w:val="24"/>
                <w:lang w:eastAsia="en-GB"/>
              </w:rPr>
            </w:pPr>
            <w:r w:rsidRPr="00C811E3">
              <w:rPr>
                <w:rFonts w:ascii="Times New Roman" w:eastAsia="Times New Roman" w:hAnsi="Times New Roman"/>
                <w:lang w:eastAsia="lv-LV"/>
              </w:rPr>
              <w:t>Ar 1% metilēnzilā  šķīdumu un pēc Grama metodes krāsota preparāta mikroskopija</w:t>
            </w:r>
          </w:p>
        </w:tc>
        <w:tc>
          <w:tcPr>
            <w:tcW w:w="3998" w:type="dxa"/>
            <w:noWrap/>
          </w:tcPr>
          <w:p w14:paraId="5DF4D668" w14:textId="77777777" w:rsidR="00915B28" w:rsidRPr="00437068" w:rsidRDefault="00915B28" w:rsidP="00915B28">
            <w:pPr>
              <w:spacing w:after="0" w:line="240" w:lineRule="auto"/>
              <w:rPr>
                <w:rFonts w:ascii="Times New Roman" w:eastAsia="Times New Roman" w:hAnsi="Times New Roman"/>
                <w:sz w:val="24"/>
                <w:szCs w:val="24"/>
                <w:lang w:eastAsia="lv-LV"/>
              </w:rPr>
            </w:pPr>
            <w:r w:rsidRPr="00437068">
              <w:rPr>
                <w:rFonts w:ascii="Times New Roman" w:eastAsia="Times New Roman" w:hAnsi="Times New Roman" w:cs="Times New Roman"/>
                <w:sz w:val="24"/>
                <w:szCs w:val="24"/>
                <w:lang w:eastAsia="en-GB"/>
              </w:rPr>
              <w:t>Mikroskops</w:t>
            </w:r>
            <w:r w:rsidR="00366A91" w:rsidRPr="00437068">
              <w:rPr>
                <w:rFonts w:ascii="Times New Roman" w:eastAsia="Times New Roman" w:hAnsi="Times New Roman" w:cs="Times New Roman"/>
                <w:sz w:val="24"/>
                <w:szCs w:val="24"/>
                <w:lang w:eastAsia="en-GB"/>
              </w:rPr>
              <w:t xml:space="preserve"> </w:t>
            </w:r>
            <w:r w:rsidRPr="00437068">
              <w:rPr>
                <w:rFonts w:ascii="Times New Roman" w:eastAsia="Times New Roman" w:hAnsi="Times New Roman" w:cs="Times New Roman"/>
                <w:sz w:val="24"/>
                <w:szCs w:val="24"/>
                <w:lang w:eastAsia="en-GB"/>
              </w:rPr>
              <w:t xml:space="preserve">, </w:t>
            </w:r>
            <w:r w:rsidRPr="00437068">
              <w:rPr>
                <w:rFonts w:ascii="Times New Roman" w:eastAsia="Times New Roman" w:hAnsi="Times New Roman"/>
                <w:sz w:val="24"/>
                <w:szCs w:val="24"/>
                <w:lang w:eastAsia="lv-LV"/>
              </w:rPr>
              <w:t>2017/T/PR/KL1</w:t>
            </w:r>
            <w:r w:rsidR="00366A91" w:rsidRPr="00437068">
              <w:rPr>
                <w:rFonts w:ascii="Times New Roman" w:eastAsia="Times New Roman" w:hAnsi="Times New Roman"/>
                <w:sz w:val="24"/>
                <w:szCs w:val="24"/>
                <w:lang w:eastAsia="lv-LV"/>
              </w:rPr>
              <w:t xml:space="preserve"> “STS un citu elementu identifikācija”, Verifikācija  01.09.2022.</w:t>
            </w:r>
          </w:p>
          <w:p w14:paraId="2C6A4F32" w14:textId="056CECF6" w:rsidR="00437068" w:rsidRPr="00437068" w:rsidRDefault="00437068" w:rsidP="00915B28">
            <w:pPr>
              <w:spacing w:after="0" w:line="240" w:lineRule="auto"/>
              <w:rPr>
                <w:rFonts w:ascii="Times New Roman" w:eastAsia="Times New Roman" w:hAnsi="Times New Roman"/>
                <w:sz w:val="24"/>
                <w:szCs w:val="24"/>
                <w:lang w:eastAsia="lv-LV"/>
              </w:rPr>
            </w:pPr>
            <w:r w:rsidRPr="00437068">
              <w:rPr>
                <w:rFonts w:ascii="Times New Roman" w:eastAsia="Times New Roman" w:hAnsi="Times New Roman" w:cs="Times New Roman"/>
                <w:sz w:val="24"/>
                <w:szCs w:val="24"/>
                <w:lang w:eastAsia="en-GB"/>
              </w:rPr>
              <w:t>Gram krāsa DD 05.02.2024</w:t>
            </w:r>
          </w:p>
          <w:p w14:paraId="28A3F464" w14:textId="61730461" w:rsidR="00437068" w:rsidRPr="00437068" w:rsidRDefault="00437068" w:rsidP="00915B28">
            <w:pPr>
              <w:spacing w:after="0" w:line="240" w:lineRule="auto"/>
              <w:rPr>
                <w:rFonts w:ascii="Times New Roman" w:eastAsia="Times New Roman" w:hAnsi="Times New Roman" w:cs="Times New Roman"/>
                <w:sz w:val="24"/>
                <w:szCs w:val="24"/>
                <w:lang w:eastAsia="en-GB"/>
              </w:rPr>
            </w:pPr>
          </w:p>
        </w:tc>
        <w:tc>
          <w:tcPr>
            <w:tcW w:w="1608" w:type="dxa"/>
            <w:noWrap/>
          </w:tcPr>
          <w:p w14:paraId="34E3621E" w14:textId="0FE695B6" w:rsidR="00915B28" w:rsidRPr="00C811E3" w:rsidRDefault="005634CB" w:rsidP="00915B28">
            <w:pPr>
              <w:spacing w:after="0" w:line="240" w:lineRule="auto"/>
              <w:jc w:val="center"/>
              <w:rPr>
                <w:rFonts w:ascii="Times New Roman" w:eastAsia="Times New Roman" w:hAnsi="Times New Roman" w:cs="Times New Roman"/>
                <w:sz w:val="24"/>
                <w:szCs w:val="24"/>
                <w:lang w:eastAsia="en-GB"/>
              </w:rPr>
            </w:pPr>
            <w:r w:rsidRPr="00C811E3">
              <w:rPr>
                <w:rFonts w:ascii="Times New Roman" w:eastAsia="Times New Roman" w:hAnsi="Times New Roman" w:cs="Times New Roman"/>
                <w:sz w:val="24"/>
                <w:szCs w:val="24"/>
                <w:lang w:eastAsia="en-GB"/>
              </w:rPr>
              <w:t>Buļļu iela 7</w:t>
            </w:r>
            <w:r w:rsidR="00522BAA" w:rsidRPr="00C811E3">
              <w:rPr>
                <w:rFonts w:ascii="Times New Roman" w:eastAsia="Times New Roman" w:hAnsi="Times New Roman" w:cs="Times New Roman"/>
                <w:sz w:val="24"/>
                <w:szCs w:val="24"/>
                <w:lang w:eastAsia="en-GB"/>
              </w:rPr>
              <w:t>, Rīga</w:t>
            </w:r>
          </w:p>
        </w:tc>
      </w:tr>
      <w:tr w:rsidR="00522BAA" w:rsidRPr="00C811E3" w14:paraId="58E3B229" w14:textId="77777777" w:rsidTr="00437068">
        <w:trPr>
          <w:trHeight w:val="255"/>
        </w:trPr>
        <w:tc>
          <w:tcPr>
            <w:tcW w:w="1608" w:type="dxa"/>
            <w:noWrap/>
            <w:vAlign w:val="center"/>
          </w:tcPr>
          <w:p w14:paraId="3BBAD6D1" w14:textId="2FA04728" w:rsidR="00522BAA" w:rsidRPr="00C811E3" w:rsidRDefault="00522BAA" w:rsidP="00915B28">
            <w:pPr>
              <w:spacing w:after="0" w:line="240" w:lineRule="auto"/>
              <w:jc w:val="center"/>
              <w:rPr>
                <w:rFonts w:ascii="Times New Roman" w:eastAsia="Times New Roman" w:hAnsi="Times New Roman" w:cs="Times New Roman"/>
                <w:sz w:val="24"/>
                <w:szCs w:val="24"/>
                <w:lang w:eastAsia="en-GB"/>
              </w:rPr>
            </w:pPr>
            <w:r w:rsidRPr="00C811E3">
              <w:rPr>
                <w:rFonts w:ascii="Times New Roman" w:eastAsia="Times New Roman" w:hAnsi="Times New Roman"/>
                <w:lang w:eastAsia="lv-LV"/>
              </w:rPr>
              <w:t>Citoloģija</w:t>
            </w:r>
          </w:p>
        </w:tc>
        <w:tc>
          <w:tcPr>
            <w:tcW w:w="2276" w:type="dxa"/>
            <w:noWrap/>
            <w:vAlign w:val="center"/>
          </w:tcPr>
          <w:p w14:paraId="09CFEF9D" w14:textId="6DA9731E" w:rsidR="00522BAA" w:rsidRPr="00C811E3" w:rsidRDefault="00522BAA" w:rsidP="00915B28">
            <w:pPr>
              <w:spacing w:after="0" w:line="240" w:lineRule="auto"/>
              <w:jc w:val="center"/>
              <w:rPr>
                <w:rFonts w:ascii="Times New Roman" w:eastAsia="Times New Roman" w:hAnsi="Times New Roman" w:cs="Times New Roman"/>
                <w:sz w:val="24"/>
                <w:szCs w:val="24"/>
                <w:lang w:eastAsia="en-GB"/>
              </w:rPr>
            </w:pPr>
            <w:r w:rsidRPr="00C811E3">
              <w:rPr>
                <w:rFonts w:ascii="Times New Roman" w:eastAsia="Times New Roman" w:hAnsi="Times New Roman"/>
                <w:lang w:eastAsia="lv-LV"/>
              </w:rPr>
              <w:t>Uztriepe no dzemdes kakla, piena dziedzera izdalījumi, dzemdes dobuma, cervikālā kanāla aspirāts</w:t>
            </w:r>
          </w:p>
        </w:tc>
        <w:tc>
          <w:tcPr>
            <w:tcW w:w="2896" w:type="dxa"/>
            <w:noWrap/>
            <w:vAlign w:val="center"/>
          </w:tcPr>
          <w:p w14:paraId="09280BCB" w14:textId="5DAAC931" w:rsidR="00522BAA" w:rsidRPr="00C811E3" w:rsidRDefault="00522BAA" w:rsidP="00915B28">
            <w:pPr>
              <w:spacing w:after="0" w:line="240" w:lineRule="auto"/>
              <w:jc w:val="center"/>
              <w:rPr>
                <w:rFonts w:ascii="Times New Roman" w:eastAsia="Times New Roman" w:hAnsi="Times New Roman" w:cs="Times New Roman"/>
                <w:sz w:val="24"/>
                <w:szCs w:val="24"/>
                <w:lang w:eastAsia="en-GB"/>
              </w:rPr>
            </w:pPr>
            <w:r w:rsidRPr="00C811E3">
              <w:rPr>
                <w:rFonts w:ascii="Times New Roman" w:eastAsia="Times New Roman" w:hAnsi="Times New Roman"/>
                <w:lang w:eastAsia="lv-LV"/>
              </w:rPr>
              <w:t>Šūnu citoloģiska analīze</w:t>
            </w:r>
          </w:p>
        </w:tc>
        <w:tc>
          <w:tcPr>
            <w:tcW w:w="2410" w:type="dxa"/>
            <w:noWrap/>
            <w:vAlign w:val="center"/>
          </w:tcPr>
          <w:p w14:paraId="60590F3C" w14:textId="4AF805E5" w:rsidR="00522BAA" w:rsidRPr="00C811E3" w:rsidRDefault="00522BAA" w:rsidP="00915B28">
            <w:pPr>
              <w:spacing w:after="0" w:line="240" w:lineRule="auto"/>
              <w:jc w:val="center"/>
              <w:rPr>
                <w:rFonts w:ascii="Times New Roman" w:eastAsia="Times New Roman" w:hAnsi="Times New Roman" w:cs="Times New Roman"/>
                <w:sz w:val="24"/>
                <w:szCs w:val="24"/>
                <w:lang w:eastAsia="en-GB"/>
              </w:rPr>
            </w:pPr>
            <w:r w:rsidRPr="00C811E3">
              <w:rPr>
                <w:rFonts w:ascii="Times New Roman" w:eastAsia="Times New Roman" w:hAnsi="Times New Roman"/>
                <w:lang w:eastAsia="lv-LV"/>
              </w:rPr>
              <w:t>Pēc Leišmana metodes krāsota preparāta  mikroskopija</w:t>
            </w:r>
          </w:p>
        </w:tc>
        <w:tc>
          <w:tcPr>
            <w:tcW w:w="3998" w:type="dxa"/>
            <w:noWrap/>
          </w:tcPr>
          <w:p w14:paraId="3ECB4AE5" w14:textId="77777777" w:rsidR="00522BAA" w:rsidRPr="00437068" w:rsidRDefault="00522BAA" w:rsidP="00915B28">
            <w:pPr>
              <w:spacing w:after="0" w:line="240" w:lineRule="auto"/>
              <w:rPr>
                <w:rFonts w:ascii="Times New Roman" w:eastAsia="Times New Roman" w:hAnsi="Times New Roman"/>
                <w:sz w:val="24"/>
                <w:szCs w:val="24"/>
                <w:lang w:eastAsia="lv-LV"/>
              </w:rPr>
            </w:pPr>
            <w:r w:rsidRPr="00437068">
              <w:rPr>
                <w:rFonts w:ascii="Times New Roman" w:eastAsia="Times New Roman" w:hAnsi="Times New Roman" w:cs="Times New Roman"/>
                <w:sz w:val="24"/>
                <w:szCs w:val="24"/>
                <w:lang w:eastAsia="en-GB"/>
              </w:rPr>
              <w:t xml:space="preserve">Mikroskops, </w:t>
            </w:r>
            <w:r w:rsidRPr="00437068">
              <w:rPr>
                <w:rFonts w:ascii="Times New Roman" w:eastAsia="Times New Roman" w:hAnsi="Times New Roman"/>
                <w:sz w:val="24"/>
                <w:szCs w:val="24"/>
                <w:lang w:eastAsia="lv-LV"/>
              </w:rPr>
              <w:t>2017/T/PR/CT01/02, “Pēc Leišmana metodes krāsota preparāta  mikroskopija”, verifikācija 01.09.2022.</w:t>
            </w:r>
          </w:p>
          <w:p w14:paraId="53AA5C3E" w14:textId="0476568D" w:rsidR="00437068" w:rsidRPr="00437068" w:rsidRDefault="00437068" w:rsidP="00915B28">
            <w:pPr>
              <w:spacing w:after="0" w:line="240" w:lineRule="auto"/>
              <w:rPr>
                <w:rFonts w:ascii="Times New Roman" w:eastAsia="Times New Roman" w:hAnsi="Times New Roman" w:cs="Times New Roman"/>
                <w:sz w:val="24"/>
                <w:szCs w:val="24"/>
                <w:lang w:eastAsia="en-GB"/>
              </w:rPr>
            </w:pPr>
            <w:r w:rsidRPr="00437068">
              <w:rPr>
                <w:rFonts w:ascii="Times New Roman" w:eastAsia="Times New Roman" w:hAnsi="Times New Roman" w:cs="Times New Roman"/>
                <w:sz w:val="24"/>
                <w:szCs w:val="24"/>
                <w:lang w:eastAsia="en-GB"/>
              </w:rPr>
              <w:t>Leišmana krāsa DD 17.02.2023</w:t>
            </w:r>
          </w:p>
        </w:tc>
        <w:tc>
          <w:tcPr>
            <w:tcW w:w="1608" w:type="dxa"/>
            <w:noWrap/>
          </w:tcPr>
          <w:p w14:paraId="49A1A27F" w14:textId="5D5DBFC2" w:rsidR="00522BAA" w:rsidRPr="00C811E3" w:rsidRDefault="005634CB" w:rsidP="00915B28">
            <w:pPr>
              <w:spacing w:after="0" w:line="240" w:lineRule="auto"/>
              <w:jc w:val="center"/>
              <w:rPr>
                <w:rFonts w:ascii="Times New Roman" w:eastAsia="Times New Roman" w:hAnsi="Times New Roman" w:cs="Times New Roman"/>
                <w:sz w:val="24"/>
                <w:szCs w:val="24"/>
                <w:lang w:eastAsia="en-GB"/>
              </w:rPr>
            </w:pPr>
            <w:r w:rsidRPr="00C811E3">
              <w:rPr>
                <w:rFonts w:ascii="Times New Roman" w:eastAsia="Times New Roman" w:hAnsi="Times New Roman" w:cs="Times New Roman"/>
                <w:sz w:val="24"/>
                <w:szCs w:val="24"/>
                <w:lang w:eastAsia="en-GB"/>
              </w:rPr>
              <w:t>Buļļu iela 7, Rīga</w:t>
            </w:r>
          </w:p>
        </w:tc>
      </w:tr>
      <w:tr w:rsidR="00522BAA" w:rsidRPr="00C811E3" w14:paraId="6E795B1C" w14:textId="77777777" w:rsidTr="00437068">
        <w:trPr>
          <w:trHeight w:val="255"/>
        </w:trPr>
        <w:tc>
          <w:tcPr>
            <w:tcW w:w="1608" w:type="dxa"/>
            <w:noWrap/>
            <w:vAlign w:val="center"/>
          </w:tcPr>
          <w:p w14:paraId="068B6826" w14:textId="77777777" w:rsidR="00522BAA" w:rsidRPr="00C811E3" w:rsidRDefault="00522BAA" w:rsidP="00AD7918">
            <w:pPr>
              <w:spacing w:after="0" w:line="240" w:lineRule="auto"/>
              <w:jc w:val="center"/>
              <w:rPr>
                <w:rFonts w:ascii="Times New Roman" w:eastAsia="Times New Roman" w:hAnsi="Times New Roman" w:cs="Times New Roman"/>
                <w:sz w:val="24"/>
                <w:szCs w:val="24"/>
                <w:lang w:eastAsia="en-GB"/>
              </w:rPr>
            </w:pPr>
            <w:r w:rsidRPr="00C811E3">
              <w:rPr>
                <w:rFonts w:ascii="Times New Roman" w:eastAsia="Times New Roman" w:hAnsi="Times New Roman"/>
                <w:lang w:eastAsia="lv-LV"/>
              </w:rPr>
              <w:t>Citoloģija</w:t>
            </w:r>
          </w:p>
        </w:tc>
        <w:tc>
          <w:tcPr>
            <w:tcW w:w="2276" w:type="dxa"/>
            <w:noWrap/>
            <w:vAlign w:val="center"/>
          </w:tcPr>
          <w:p w14:paraId="2D2725B7" w14:textId="77777777" w:rsidR="00522BAA" w:rsidRPr="00C811E3" w:rsidRDefault="00522BAA" w:rsidP="00AD7918">
            <w:pPr>
              <w:spacing w:after="0" w:line="240" w:lineRule="auto"/>
              <w:jc w:val="center"/>
              <w:rPr>
                <w:rFonts w:ascii="Times New Roman" w:eastAsia="Times New Roman" w:hAnsi="Times New Roman" w:cs="Times New Roman"/>
                <w:sz w:val="24"/>
                <w:szCs w:val="24"/>
                <w:lang w:eastAsia="en-GB"/>
              </w:rPr>
            </w:pPr>
            <w:r w:rsidRPr="00C811E3">
              <w:rPr>
                <w:rFonts w:ascii="Times New Roman" w:eastAsia="Times New Roman" w:hAnsi="Times New Roman"/>
                <w:lang w:eastAsia="lv-LV"/>
              </w:rPr>
              <w:t xml:space="preserve">Materiāls no dzemdes kakla </w:t>
            </w:r>
          </w:p>
        </w:tc>
        <w:tc>
          <w:tcPr>
            <w:tcW w:w="2896" w:type="dxa"/>
            <w:noWrap/>
            <w:vAlign w:val="center"/>
          </w:tcPr>
          <w:p w14:paraId="51DEA1E4" w14:textId="77777777" w:rsidR="00522BAA" w:rsidRPr="00C811E3" w:rsidRDefault="00522BAA" w:rsidP="00AD7918">
            <w:pPr>
              <w:spacing w:after="0" w:line="240" w:lineRule="auto"/>
              <w:jc w:val="center"/>
              <w:rPr>
                <w:rFonts w:ascii="Times New Roman" w:eastAsia="Times New Roman" w:hAnsi="Times New Roman" w:cs="Times New Roman"/>
                <w:sz w:val="24"/>
                <w:szCs w:val="24"/>
                <w:lang w:eastAsia="en-GB"/>
              </w:rPr>
            </w:pPr>
            <w:r w:rsidRPr="00C811E3">
              <w:rPr>
                <w:rFonts w:ascii="Times New Roman" w:eastAsia="Times New Roman" w:hAnsi="Times New Roman"/>
                <w:lang w:eastAsia="lv-LV"/>
              </w:rPr>
              <w:t>Šūnu citoloģiska analīze</w:t>
            </w:r>
          </w:p>
        </w:tc>
        <w:tc>
          <w:tcPr>
            <w:tcW w:w="2410" w:type="dxa"/>
            <w:noWrap/>
            <w:vAlign w:val="center"/>
          </w:tcPr>
          <w:p w14:paraId="64F57B72" w14:textId="77777777" w:rsidR="00522BAA" w:rsidRPr="00C811E3" w:rsidRDefault="00522BAA" w:rsidP="00AD7918">
            <w:pPr>
              <w:spacing w:after="0" w:line="240" w:lineRule="auto"/>
              <w:jc w:val="center"/>
              <w:rPr>
                <w:rFonts w:ascii="Times New Roman" w:eastAsia="Times New Roman" w:hAnsi="Times New Roman" w:cs="Times New Roman"/>
                <w:sz w:val="24"/>
                <w:szCs w:val="24"/>
                <w:lang w:eastAsia="en-GB"/>
              </w:rPr>
            </w:pPr>
            <w:r w:rsidRPr="00C811E3">
              <w:rPr>
                <w:rFonts w:ascii="Times New Roman" w:eastAsia="Times New Roman" w:hAnsi="Times New Roman"/>
                <w:lang w:eastAsia="lv-LV"/>
              </w:rPr>
              <w:t>Šķidruma citoloģijas PAP tests</w:t>
            </w:r>
          </w:p>
        </w:tc>
        <w:tc>
          <w:tcPr>
            <w:tcW w:w="3998" w:type="dxa"/>
            <w:noWrap/>
          </w:tcPr>
          <w:p w14:paraId="08398554" w14:textId="77777777" w:rsidR="00522BAA" w:rsidRPr="00437068" w:rsidRDefault="00522BAA" w:rsidP="00AD7918">
            <w:pPr>
              <w:spacing w:after="0" w:line="240" w:lineRule="auto"/>
              <w:rPr>
                <w:rFonts w:ascii="Times New Roman" w:eastAsia="Times New Roman" w:hAnsi="Times New Roman"/>
                <w:sz w:val="24"/>
                <w:szCs w:val="24"/>
                <w:lang w:eastAsia="lv-LV"/>
              </w:rPr>
            </w:pPr>
            <w:r w:rsidRPr="00437068">
              <w:rPr>
                <w:rFonts w:ascii="Times New Roman" w:eastAsia="Times New Roman" w:hAnsi="Times New Roman" w:cs="Times New Roman"/>
                <w:sz w:val="24"/>
                <w:szCs w:val="24"/>
                <w:lang w:eastAsia="en-GB"/>
              </w:rPr>
              <w:t xml:space="preserve">Mikroskops, </w:t>
            </w:r>
            <w:r w:rsidRPr="00437068">
              <w:rPr>
                <w:rFonts w:ascii="Times New Roman" w:eastAsia="Times New Roman" w:hAnsi="Times New Roman"/>
                <w:sz w:val="24"/>
                <w:szCs w:val="24"/>
                <w:lang w:eastAsia="lv-LV"/>
              </w:rPr>
              <w:t>2021/T/PR/CT03, “Šķidruma citoloģijas PAP tests”, verifikācija 26.08.2021.</w:t>
            </w:r>
          </w:p>
          <w:p w14:paraId="388DB987" w14:textId="21BC9320" w:rsidR="00437068" w:rsidRPr="00437068" w:rsidRDefault="00437068" w:rsidP="00AD7918">
            <w:pPr>
              <w:spacing w:after="0" w:line="240" w:lineRule="auto"/>
              <w:rPr>
                <w:rFonts w:ascii="Times New Roman" w:eastAsia="Times New Roman" w:hAnsi="Times New Roman" w:cs="Times New Roman"/>
                <w:sz w:val="24"/>
                <w:szCs w:val="24"/>
                <w:lang w:eastAsia="en-GB"/>
              </w:rPr>
            </w:pPr>
            <w:r w:rsidRPr="00437068">
              <w:rPr>
                <w:rFonts w:ascii="Times New Roman" w:eastAsia="Times New Roman" w:hAnsi="Times New Roman" w:cs="Times New Roman"/>
                <w:sz w:val="24"/>
                <w:szCs w:val="24"/>
                <w:lang w:eastAsia="en-GB"/>
              </w:rPr>
              <w:t>PAP stain Kit 02.02872A01 10.03.2015</w:t>
            </w:r>
          </w:p>
        </w:tc>
        <w:tc>
          <w:tcPr>
            <w:tcW w:w="1608" w:type="dxa"/>
            <w:noWrap/>
          </w:tcPr>
          <w:p w14:paraId="30134636" w14:textId="3852C417" w:rsidR="00522BAA" w:rsidRPr="00C811E3" w:rsidRDefault="005634CB" w:rsidP="00AD7918">
            <w:pPr>
              <w:spacing w:after="0" w:line="240" w:lineRule="auto"/>
              <w:jc w:val="center"/>
              <w:rPr>
                <w:rFonts w:ascii="Times New Roman" w:eastAsia="Times New Roman" w:hAnsi="Times New Roman" w:cs="Times New Roman"/>
                <w:sz w:val="24"/>
                <w:szCs w:val="24"/>
                <w:lang w:eastAsia="en-GB"/>
              </w:rPr>
            </w:pPr>
            <w:r w:rsidRPr="00C811E3">
              <w:rPr>
                <w:rFonts w:ascii="Times New Roman" w:eastAsia="Times New Roman" w:hAnsi="Times New Roman" w:cs="Times New Roman"/>
                <w:sz w:val="24"/>
                <w:szCs w:val="24"/>
                <w:lang w:eastAsia="en-GB"/>
              </w:rPr>
              <w:t>Buļļu iela 7, Rīga</w:t>
            </w:r>
          </w:p>
        </w:tc>
      </w:tr>
      <w:tr w:rsidR="00522BAA" w:rsidRPr="00C811E3" w14:paraId="544CEF8A" w14:textId="77777777" w:rsidTr="00437068">
        <w:trPr>
          <w:trHeight w:val="2089"/>
        </w:trPr>
        <w:tc>
          <w:tcPr>
            <w:tcW w:w="1608" w:type="dxa"/>
            <w:noWrap/>
          </w:tcPr>
          <w:p w14:paraId="40A924AD" w14:textId="594E97F0" w:rsidR="00522BAA" w:rsidRPr="00C811E3" w:rsidRDefault="00522BAA" w:rsidP="00AD7918">
            <w:pPr>
              <w:spacing w:after="0" w:line="240" w:lineRule="auto"/>
              <w:jc w:val="center"/>
              <w:rPr>
                <w:rFonts w:ascii="Times New Roman" w:eastAsia="Times New Roman" w:hAnsi="Times New Roman" w:cs="Times New Roman"/>
                <w:sz w:val="24"/>
                <w:szCs w:val="24"/>
                <w:lang w:eastAsia="en-GB"/>
              </w:rPr>
            </w:pPr>
            <w:r w:rsidRPr="00C811E3">
              <w:rPr>
                <w:rFonts w:ascii="Times New Roman" w:eastAsia="Times New Roman" w:hAnsi="Times New Roman" w:cs="Times New Roman"/>
                <w:sz w:val="24"/>
                <w:szCs w:val="24"/>
                <w:lang w:eastAsia="lv-LV"/>
              </w:rPr>
              <w:lastRenderedPageBreak/>
              <w:t>Hematoloģija</w:t>
            </w:r>
          </w:p>
        </w:tc>
        <w:tc>
          <w:tcPr>
            <w:tcW w:w="2276" w:type="dxa"/>
            <w:noWrap/>
          </w:tcPr>
          <w:p w14:paraId="33F0E314" w14:textId="3727B64B" w:rsidR="00522BAA" w:rsidRPr="00C811E3" w:rsidRDefault="00522BAA" w:rsidP="00AD7918">
            <w:pPr>
              <w:spacing w:after="0" w:line="240" w:lineRule="auto"/>
              <w:jc w:val="center"/>
              <w:rPr>
                <w:rFonts w:ascii="Times New Roman" w:eastAsia="Times New Roman" w:hAnsi="Times New Roman" w:cs="Times New Roman"/>
                <w:sz w:val="24"/>
                <w:szCs w:val="24"/>
                <w:lang w:eastAsia="en-GB"/>
              </w:rPr>
            </w:pPr>
            <w:r w:rsidRPr="00C811E3">
              <w:rPr>
                <w:rFonts w:ascii="Times New Roman" w:eastAsia="Times New Roman" w:hAnsi="Times New Roman" w:cs="Times New Roman"/>
                <w:sz w:val="24"/>
                <w:szCs w:val="24"/>
                <w:lang w:eastAsia="lv-LV"/>
              </w:rPr>
              <w:t>Asinis</w:t>
            </w:r>
          </w:p>
        </w:tc>
        <w:tc>
          <w:tcPr>
            <w:tcW w:w="2896" w:type="dxa"/>
            <w:noWrap/>
            <w:vAlign w:val="center"/>
          </w:tcPr>
          <w:p w14:paraId="09892880" w14:textId="77777777" w:rsidR="00522BAA" w:rsidRPr="00C811E3" w:rsidRDefault="00522BAA" w:rsidP="00AD7918">
            <w:pPr>
              <w:spacing w:after="0" w:line="240" w:lineRule="auto"/>
              <w:jc w:val="both"/>
              <w:rPr>
                <w:rFonts w:ascii="Times New Roman" w:eastAsia="Times New Roman" w:hAnsi="Times New Roman" w:cs="Times New Roman"/>
                <w:sz w:val="20"/>
                <w:szCs w:val="20"/>
                <w:lang w:eastAsia="lv-LV"/>
              </w:rPr>
            </w:pPr>
            <w:r w:rsidRPr="00C811E3">
              <w:rPr>
                <w:rFonts w:ascii="Times New Roman" w:eastAsia="Times New Roman" w:hAnsi="Times New Roman" w:cs="Times New Roman"/>
                <w:sz w:val="20"/>
                <w:szCs w:val="20"/>
                <w:lang w:eastAsia="lv-LV"/>
              </w:rPr>
              <w:t>Hemoglobīns(HGB), Eritrocīti (RBC), Hematokrīts (HCT),vidējais hemoglobīna saturs eritrocītā (MCH), vidējā hemoglobīna koncentrācija eritrocītā (MCHC), vidējais eritrocīta tilpums (MCV), eritrocītu anizocitoze (RDW), trombocīti (PLT), vidējais trombocītu tilpums (MPV), trombocitokrīts (PCT), trombocītu anizocitoze (PDW), leikocīti (WBC),  neitrofīli (NE%), limfocīti(LY%), monocīti (MO%), eozinofīli(EO%), bazofīli(BA%), nenobriedušie granulocīti IG%, kodolsaturošo RBC skaits (NRBC%),</w:t>
            </w:r>
          </w:p>
          <w:p w14:paraId="3B445520" w14:textId="6DE37463" w:rsidR="00522BAA" w:rsidRPr="00C811E3" w:rsidRDefault="00522BAA" w:rsidP="00AD7918">
            <w:pPr>
              <w:spacing w:after="0" w:line="240" w:lineRule="auto"/>
              <w:jc w:val="center"/>
              <w:rPr>
                <w:rFonts w:ascii="Times New Roman" w:eastAsia="Times New Roman" w:hAnsi="Times New Roman" w:cs="Times New Roman"/>
                <w:sz w:val="20"/>
                <w:szCs w:val="20"/>
                <w:lang w:eastAsia="en-GB"/>
              </w:rPr>
            </w:pPr>
            <w:r w:rsidRPr="00C811E3">
              <w:rPr>
                <w:rFonts w:ascii="Times New Roman" w:eastAsia="Times New Roman" w:hAnsi="Times New Roman" w:cs="Times New Roman"/>
                <w:sz w:val="20"/>
                <w:szCs w:val="20"/>
                <w:lang w:eastAsia="lv-LV"/>
              </w:rPr>
              <w:t>neitrofīlu absolūtais skaits (NE#), limfocītu absolūtais skaits (LY#), monocītu absolūtais skaits (MO#), eozinofīlu absolūtais skaits (EO#), bazofīlu absolūtais skaits (BA#), nenobriedušo granulocītu absolūtais skaits (IG#), kodolsaturošo RBC skaits (NRBC#)</w:t>
            </w:r>
          </w:p>
        </w:tc>
        <w:tc>
          <w:tcPr>
            <w:tcW w:w="2410" w:type="dxa"/>
            <w:noWrap/>
          </w:tcPr>
          <w:p w14:paraId="478284D1" w14:textId="49F4FB84" w:rsidR="00522BAA" w:rsidRPr="00C811E3" w:rsidRDefault="00522BAA" w:rsidP="00AD7918">
            <w:pPr>
              <w:spacing w:after="0" w:line="240" w:lineRule="auto"/>
              <w:jc w:val="center"/>
              <w:rPr>
                <w:rFonts w:ascii="Times New Roman" w:eastAsia="Times New Roman" w:hAnsi="Times New Roman" w:cs="Times New Roman"/>
                <w:sz w:val="24"/>
                <w:szCs w:val="24"/>
                <w:lang w:eastAsia="en-GB"/>
              </w:rPr>
            </w:pPr>
            <w:r w:rsidRPr="00C811E3">
              <w:rPr>
                <w:rFonts w:ascii="Times New Roman" w:hAnsi="Times New Roman" w:cs="Times New Roman"/>
                <w:sz w:val="24"/>
                <w:szCs w:val="24"/>
              </w:rPr>
              <w:t>Hidrodinamiski fokusētās DC noteikšana, plūsmas citometrija; SLS hemoglobīna noteikšana; matemātiskā apreķināšana</w:t>
            </w:r>
          </w:p>
        </w:tc>
        <w:tc>
          <w:tcPr>
            <w:tcW w:w="3998" w:type="dxa"/>
            <w:noWrap/>
          </w:tcPr>
          <w:p w14:paraId="5A650186" w14:textId="77777777" w:rsidR="00522BAA" w:rsidRPr="00437068" w:rsidRDefault="00522BAA" w:rsidP="00AD7918">
            <w:pPr>
              <w:spacing w:after="0" w:line="240" w:lineRule="auto"/>
              <w:rPr>
                <w:rFonts w:ascii="Times New Roman" w:eastAsia="Times New Roman" w:hAnsi="Times New Roman" w:cs="Times New Roman"/>
                <w:sz w:val="24"/>
                <w:szCs w:val="24"/>
                <w:lang w:eastAsia="en-GB"/>
              </w:rPr>
            </w:pPr>
            <w:r w:rsidRPr="00437068">
              <w:rPr>
                <w:rFonts w:ascii="Times New Roman" w:eastAsia="Times New Roman" w:hAnsi="Times New Roman" w:cs="Times New Roman"/>
                <w:sz w:val="24"/>
                <w:szCs w:val="24"/>
                <w:lang w:eastAsia="en-GB"/>
              </w:rPr>
              <w:t>Sysmex XN-1000, 5 diff un asins ainas noteikšana ar hematoloģijas analizātoru, 2024/T/PR/HE01, verifikācija 20.01.2024.</w:t>
            </w:r>
          </w:p>
          <w:p w14:paraId="74C17DEB" w14:textId="77777777" w:rsidR="00437068" w:rsidRPr="00437068" w:rsidRDefault="00437068" w:rsidP="00437068">
            <w:pPr>
              <w:spacing w:after="0" w:line="240" w:lineRule="auto"/>
              <w:rPr>
                <w:rFonts w:ascii="Times New Roman" w:eastAsia="Times New Roman" w:hAnsi="Times New Roman" w:cs="Times New Roman"/>
                <w:iCs/>
                <w:sz w:val="24"/>
                <w:szCs w:val="24"/>
                <w:lang w:eastAsia="en-GB"/>
              </w:rPr>
            </w:pPr>
            <w:r w:rsidRPr="00437068">
              <w:rPr>
                <w:rFonts w:ascii="Times New Roman" w:eastAsia="Times New Roman" w:hAnsi="Times New Roman" w:cs="Times New Roman"/>
                <w:iCs/>
                <w:sz w:val="24"/>
                <w:szCs w:val="24"/>
                <w:lang w:eastAsia="en-GB"/>
              </w:rPr>
              <w:t>Flurocell WNR 11/2022</w:t>
            </w:r>
          </w:p>
          <w:p w14:paraId="3E088E97" w14:textId="77777777" w:rsidR="00437068" w:rsidRPr="00437068" w:rsidRDefault="00437068" w:rsidP="00437068">
            <w:pPr>
              <w:spacing w:after="0" w:line="240" w:lineRule="auto"/>
              <w:rPr>
                <w:rFonts w:ascii="Times New Roman" w:eastAsia="Times New Roman" w:hAnsi="Times New Roman" w:cs="Times New Roman"/>
                <w:iCs/>
                <w:sz w:val="24"/>
                <w:szCs w:val="24"/>
                <w:lang w:eastAsia="en-GB"/>
              </w:rPr>
            </w:pPr>
            <w:r w:rsidRPr="00437068">
              <w:rPr>
                <w:rFonts w:ascii="Times New Roman" w:eastAsia="Times New Roman" w:hAnsi="Times New Roman" w:cs="Times New Roman"/>
                <w:iCs/>
                <w:sz w:val="24"/>
                <w:szCs w:val="24"/>
                <w:lang w:eastAsia="en-GB"/>
              </w:rPr>
              <w:t>Cellpack DCL 11/2022</w:t>
            </w:r>
          </w:p>
          <w:p w14:paraId="6953182F" w14:textId="77777777" w:rsidR="00437068" w:rsidRPr="00437068" w:rsidRDefault="00437068" w:rsidP="00437068">
            <w:pPr>
              <w:spacing w:after="0" w:line="240" w:lineRule="auto"/>
              <w:rPr>
                <w:rFonts w:ascii="Times New Roman" w:eastAsia="Times New Roman" w:hAnsi="Times New Roman" w:cs="Times New Roman"/>
                <w:iCs/>
                <w:sz w:val="24"/>
                <w:szCs w:val="24"/>
                <w:lang w:eastAsia="en-GB"/>
              </w:rPr>
            </w:pPr>
            <w:r w:rsidRPr="00437068">
              <w:rPr>
                <w:rFonts w:ascii="Times New Roman" w:eastAsia="Times New Roman" w:hAnsi="Times New Roman" w:cs="Times New Roman"/>
                <w:iCs/>
                <w:sz w:val="24"/>
                <w:szCs w:val="24"/>
                <w:lang w:eastAsia="en-GB"/>
              </w:rPr>
              <w:t>Sylfolyser TM 11/2022</w:t>
            </w:r>
          </w:p>
          <w:p w14:paraId="33D3C168" w14:textId="77777777" w:rsidR="00437068" w:rsidRPr="00437068" w:rsidRDefault="00437068" w:rsidP="00437068">
            <w:pPr>
              <w:spacing w:after="0" w:line="240" w:lineRule="auto"/>
              <w:rPr>
                <w:rFonts w:ascii="Times New Roman" w:eastAsia="Times New Roman" w:hAnsi="Times New Roman" w:cs="Times New Roman"/>
                <w:iCs/>
                <w:sz w:val="24"/>
                <w:szCs w:val="24"/>
                <w:lang w:eastAsia="en-GB"/>
              </w:rPr>
            </w:pPr>
            <w:r w:rsidRPr="00437068">
              <w:rPr>
                <w:rFonts w:ascii="Times New Roman" w:eastAsia="Times New Roman" w:hAnsi="Times New Roman" w:cs="Times New Roman"/>
                <w:iCs/>
                <w:sz w:val="24"/>
                <w:szCs w:val="24"/>
                <w:lang w:eastAsia="en-GB"/>
              </w:rPr>
              <w:t>Sylfolyser 11/2022</w:t>
            </w:r>
          </w:p>
          <w:p w14:paraId="5DAF6FB2" w14:textId="77777777" w:rsidR="00437068" w:rsidRPr="00437068" w:rsidRDefault="00437068" w:rsidP="00437068">
            <w:pPr>
              <w:spacing w:after="0" w:line="240" w:lineRule="auto"/>
              <w:rPr>
                <w:rFonts w:ascii="Times New Roman" w:eastAsia="Times New Roman" w:hAnsi="Times New Roman" w:cs="Times New Roman"/>
                <w:iCs/>
                <w:sz w:val="24"/>
                <w:szCs w:val="24"/>
                <w:lang w:eastAsia="en-GB"/>
              </w:rPr>
            </w:pPr>
            <w:r w:rsidRPr="00437068">
              <w:rPr>
                <w:rFonts w:ascii="Times New Roman" w:eastAsia="Times New Roman" w:hAnsi="Times New Roman" w:cs="Times New Roman"/>
                <w:iCs/>
                <w:sz w:val="24"/>
                <w:szCs w:val="24"/>
                <w:lang w:eastAsia="en-GB"/>
              </w:rPr>
              <w:t>Lysercell WNR 11/2022</w:t>
            </w:r>
          </w:p>
          <w:p w14:paraId="2E5CF35B" w14:textId="77777777" w:rsidR="00437068" w:rsidRPr="00437068" w:rsidRDefault="00437068" w:rsidP="00437068">
            <w:pPr>
              <w:spacing w:after="0" w:line="240" w:lineRule="auto"/>
              <w:rPr>
                <w:rFonts w:ascii="Times New Roman" w:eastAsia="Times New Roman" w:hAnsi="Times New Roman" w:cs="Times New Roman"/>
                <w:iCs/>
                <w:sz w:val="24"/>
                <w:szCs w:val="24"/>
                <w:lang w:eastAsia="en-GB"/>
              </w:rPr>
            </w:pPr>
            <w:r w:rsidRPr="00437068">
              <w:rPr>
                <w:rFonts w:ascii="Times New Roman" w:eastAsia="Times New Roman" w:hAnsi="Times New Roman" w:cs="Times New Roman"/>
                <w:iCs/>
                <w:sz w:val="24"/>
                <w:szCs w:val="24"/>
                <w:lang w:eastAsia="en-GB"/>
              </w:rPr>
              <w:t>Lysercell WDF 11/2022</w:t>
            </w:r>
          </w:p>
          <w:p w14:paraId="3EF0AEEB" w14:textId="77777777" w:rsidR="00437068" w:rsidRPr="00437068" w:rsidRDefault="00437068" w:rsidP="00437068">
            <w:pPr>
              <w:spacing w:after="0" w:line="240" w:lineRule="auto"/>
              <w:rPr>
                <w:rFonts w:ascii="Times New Roman" w:eastAsia="Times New Roman" w:hAnsi="Times New Roman" w:cs="Times New Roman"/>
                <w:iCs/>
                <w:sz w:val="24"/>
                <w:szCs w:val="24"/>
                <w:lang w:eastAsia="en-GB"/>
              </w:rPr>
            </w:pPr>
            <w:r w:rsidRPr="00437068">
              <w:rPr>
                <w:rFonts w:ascii="Times New Roman" w:eastAsia="Times New Roman" w:hAnsi="Times New Roman" w:cs="Times New Roman"/>
                <w:iCs/>
                <w:sz w:val="24"/>
                <w:szCs w:val="24"/>
                <w:lang w:eastAsia="en-GB"/>
              </w:rPr>
              <w:t>Cellclean auto 11/2022</w:t>
            </w:r>
          </w:p>
          <w:p w14:paraId="32734470" w14:textId="77777777" w:rsidR="00437068" w:rsidRPr="00437068" w:rsidRDefault="00437068" w:rsidP="00437068">
            <w:pPr>
              <w:spacing w:after="0" w:line="240" w:lineRule="auto"/>
              <w:rPr>
                <w:rFonts w:ascii="Times New Roman" w:eastAsia="Times New Roman" w:hAnsi="Times New Roman" w:cs="Times New Roman"/>
                <w:iCs/>
                <w:sz w:val="24"/>
                <w:szCs w:val="24"/>
                <w:lang w:eastAsia="en-GB"/>
              </w:rPr>
            </w:pPr>
            <w:r w:rsidRPr="00437068">
              <w:rPr>
                <w:rFonts w:ascii="Times New Roman" w:eastAsia="Times New Roman" w:hAnsi="Times New Roman" w:cs="Times New Roman"/>
                <w:iCs/>
                <w:sz w:val="24"/>
                <w:szCs w:val="24"/>
                <w:lang w:eastAsia="en-GB"/>
              </w:rPr>
              <w:t>Fluorcell WDF 11/2022</w:t>
            </w:r>
          </w:p>
          <w:p w14:paraId="0B155914" w14:textId="77777777" w:rsidR="00437068" w:rsidRPr="00437068" w:rsidRDefault="00437068" w:rsidP="00437068">
            <w:pPr>
              <w:spacing w:after="0" w:line="240" w:lineRule="auto"/>
              <w:rPr>
                <w:rFonts w:ascii="Times New Roman" w:eastAsia="Times New Roman" w:hAnsi="Times New Roman" w:cs="Times New Roman"/>
                <w:iCs/>
                <w:sz w:val="24"/>
                <w:szCs w:val="24"/>
                <w:lang w:eastAsia="en-GB"/>
              </w:rPr>
            </w:pPr>
            <w:r w:rsidRPr="00437068">
              <w:rPr>
                <w:rFonts w:ascii="Times New Roman" w:eastAsia="Times New Roman" w:hAnsi="Times New Roman" w:cs="Times New Roman"/>
                <w:iCs/>
                <w:sz w:val="24"/>
                <w:szCs w:val="24"/>
                <w:lang w:eastAsia="en-GB"/>
              </w:rPr>
              <w:t>XN check 03/2023</w:t>
            </w:r>
          </w:p>
          <w:p w14:paraId="752E17BF" w14:textId="4D070651" w:rsidR="00437068" w:rsidRPr="00437068" w:rsidRDefault="00437068" w:rsidP="00437068">
            <w:pPr>
              <w:spacing w:after="0" w:line="240" w:lineRule="auto"/>
              <w:rPr>
                <w:rFonts w:ascii="Times New Roman" w:eastAsia="Times New Roman" w:hAnsi="Times New Roman" w:cs="Times New Roman"/>
                <w:sz w:val="24"/>
                <w:szCs w:val="24"/>
                <w:lang w:eastAsia="en-GB"/>
              </w:rPr>
            </w:pPr>
            <w:r w:rsidRPr="00437068">
              <w:rPr>
                <w:rFonts w:ascii="Times New Roman" w:eastAsia="Times New Roman" w:hAnsi="Times New Roman" w:cs="Times New Roman"/>
                <w:iCs/>
                <w:sz w:val="24"/>
                <w:szCs w:val="24"/>
                <w:lang w:eastAsia="en-GB"/>
              </w:rPr>
              <w:t>XN Cal 03/2023</w:t>
            </w:r>
          </w:p>
        </w:tc>
        <w:tc>
          <w:tcPr>
            <w:tcW w:w="1608" w:type="dxa"/>
            <w:noWrap/>
          </w:tcPr>
          <w:p w14:paraId="0451E1B8" w14:textId="6903A656" w:rsidR="00522BAA" w:rsidRPr="00C811E3" w:rsidRDefault="005634CB" w:rsidP="00AD7918">
            <w:pPr>
              <w:spacing w:after="0" w:line="240" w:lineRule="auto"/>
              <w:jc w:val="center"/>
              <w:rPr>
                <w:rFonts w:ascii="Times New Roman" w:eastAsia="Times New Roman" w:hAnsi="Times New Roman" w:cs="Times New Roman"/>
                <w:iCs/>
                <w:sz w:val="24"/>
                <w:szCs w:val="24"/>
                <w:lang w:eastAsia="en-GB"/>
              </w:rPr>
            </w:pPr>
            <w:r w:rsidRPr="00C811E3">
              <w:rPr>
                <w:rFonts w:ascii="Times New Roman" w:eastAsia="Times New Roman" w:hAnsi="Times New Roman" w:cs="Times New Roman"/>
                <w:iCs/>
                <w:sz w:val="24"/>
                <w:szCs w:val="24"/>
                <w:lang w:eastAsia="en-GB"/>
              </w:rPr>
              <w:t>Buļļu iela 7, Rīga</w:t>
            </w:r>
          </w:p>
        </w:tc>
      </w:tr>
      <w:tr w:rsidR="00522BAA" w:rsidRPr="00C811E3" w14:paraId="6B1D6D6E" w14:textId="77777777" w:rsidTr="00437068">
        <w:trPr>
          <w:trHeight w:val="255"/>
        </w:trPr>
        <w:tc>
          <w:tcPr>
            <w:tcW w:w="1608" w:type="dxa"/>
            <w:noWrap/>
            <w:vAlign w:val="center"/>
          </w:tcPr>
          <w:p w14:paraId="268E549B" w14:textId="48620F2C" w:rsidR="00522BAA" w:rsidRPr="00C811E3" w:rsidRDefault="00522BAA" w:rsidP="00AD7918">
            <w:pPr>
              <w:spacing w:after="0" w:line="240" w:lineRule="auto"/>
              <w:jc w:val="center"/>
              <w:rPr>
                <w:rFonts w:ascii="Times New Roman" w:eastAsia="Times New Roman" w:hAnsi="Times New Roman" w:cs="Times New Roman"/>
                <w:sz w:val="24"/>
                <w:szCs w:val="24"/>
                <w:lang w:eastAsia="en-GB"/>
              </w:rPr>
            </w:pPr>
            <w:r w:rsidRPr="00C811E3">
              <w:rPr>
                <w:rFonts w:ascii="Times New Roman" w:eastAsia="Times New Roman" w:hAnsi="Times New Roman" w:cs="Times New Roman"/>
                <w:sz w:val="24"/>
                <w:szCs w:val="24"/>
                <w:lang w:eastAsia="lv-LV"/>
              </w:rPr>
              <w:t>Klīniskie izmeklējumi</w:t>
            </w:r>
          </w:p>
        </w:tc>
        <w:tc>
          <w:tcPr>
            <w:tcW w:w="2276" w:type="dxa"/>
            <w:noWrap/>
            <w:vAlign w:val="center"/>
          </w:tcPr>
          <w:p w14:paraId="3D507F1F" w14:textId="74ECDFCD" w:rsidR="00522BAA" w:rsidRPr="00C811E3" w:rsidRDefault="00522BAA" w:rsidP="00AD7918">
            <w:pPr>
              <w:spacing w:after="0" w:line="240" w:lineRule="auto"/>
              <w:jc w:val="center"/>
              <w:rPr>
                <w:rFonts w:ascii="Times New Roman" w:eastAsia="Times New Roman" w:hAnsi="Times New Roman" w:cs="Times New Roman"/>
                <w:sz w:val="24"/>
                <w:szCs w:val="24"/>
                <w:lang w:eastAsia="en-GB"/>
              </w:rPr>
            </w:pPr>
            <w:r w:rsidRPr="00C811E3">
              <w:rPr>
                <w:rFonts w:ascii="Times New Roman" w:eastAsia="Times New Roman" w:hAnsi="Times New Roman" w:cs="Times New Roman"/>
                <w:sz w:val="24"/>
                <w:szCs w:val="24"/>
                <w:lang w:eastAsia="lv-LV"/>
              </w:rPr>
              <w:t>Urīns</w:t>
            </w:r>
          </w:p>
        </w:tc>
        <w:tc>
          <w:tcPr>
            <w:tcW w:w="2896" w:type="dxa"/>
            <w:noWrap/>
            <w:vAlign w:val="center"/>
          </w:tcPr>
          <w:p w14:paraId="5429A6AC" w14:textId="3E52ACFD" w:rsidR="00522BAA" w:rsidRPr="00C811E3" w:rsidRDefault="00522BAA" w:rsidP="00AD7918">
            <w:pPr>
              <w:spacing w:after="0" w:line="240" w:lineRule="auto"/>
              <w:jc w:val="center"/>
              <w:rPr>
                <w:rFonts w:ascii="Times New Roman" w:eastAsia="Times New Roman" w:hAnsi="Times New Roman" w:cs="Times New Roman"/>
                <w:sz w:val="24"/>
                <w:szCs w:val="24"/>
                <w:lang w:eastAsia="en-GB"/>
              </w:rPr>
            </w:pPr>
            <w:r w:rsidRPr="00C811E3">
              <w:rPr>
                <w:rFonts w:ascii="Times New Roman" w:eastAsia="Times New Roman" w:hAnsi="Times New Roman" w:cs="Times New Roman"/>
                <w:sz w:val="24"/>
                <w:szCs w:val="24"/>
                <w:lang w:eastAsia="lv-LV"/>
              </w:rPr>
              <w:t>Relatīvais blīvums, Reakcija pH, Kopējais olbaltums puskvantitatīvi, Glikoze - kvantitatīvi, puskvantitatīvi Ketonvielas, Bilirubīns, Nitrīti, leikocīti, eritrocīti</w:t>
            </w:r>
          </w:p>
        </w:tc>
        <w:tc>
          <w:tcPr>
            <w:tcW w:w="2410" w:type="dxa"/>
            <w:noWrap/>
            <w:vAlign w:val="center"/>
          </w:tcPr>
          <w:p w14:paraId="5CEBE93A" w14:textId="04C346F2" w:rsidR="00522BAA" w:rsidRPr="00C811E3" w:rsidRDefault="00522BAA" w:rsidP="00AD7918">
            <w:pPr>
              <w:spacing w:after="0" w:line="240" w:lineRule="auto"/>
              <w:jc w:val="center"/>
              <w:rPr>
                <w:rFonts w:ascii="Times New Roman" w:eastAsia="Times New Roman" w:hAnsi="Times New Roman" w:cs="Times New Roman"/>
                <w:sz w:val="24"/>
                <w:szCs w:val="24"/>
                <w:lang w:eastAsia="en-GB"/>
              </w:rPr>
            </w:pPr>
            <w:r w:rsidRPr="00C811E3">
              <w:rPr>
                <w:rFonts w:ascii="Times New Roman" w:eastAsia="Times New Roman" w:hAnsi="Times New Roman" w:cs="Times New Roman"/>
                <w:sz w:val="24"/>
                <w:szCs w:val="24"/>
                <w:lang w:eastAsia="lv-LV"/>
              </w:rPr>
              <w:t>Indikatora strēmelītes raudze</w:t>
            </w:r>
          </w:p>
        </w:tc>
        <w:tc>
          <w:tcPr>
            <w:tcW w:w="3998" w:type="dxa"/>
            <w:noWrap/>
          </w:tcPr>
          <w:p w14:paraId="604CDE75" w14:textId="77777777" w:rsidR="00522BAA" w:rsidRPr="00437068" w:rsidRDefault="00522BAA" w:rsidP="00AD7918">
            <w:pPr>
              <w:spacing w:after="0" w:line="240" w:lineRule="auto"/>
              <w:rPr>
                <w:rFonts w:ascii="Times New Roman" w:eastAsia="Times New Roman" w:hAnsi="Times New Roman" w:cs="Times New Roman"/>
                <w:sz w:val="24"/>
                <w:szCs w:val="24"/>
                <w:lang w:eastAsia="en-GB"/>
              </w:rPr>
            </w:pPr>
            <w:r w:rsidRPr="00437068">
              <w:rPr>
                <w:rFonts w:ascii="Times New Roman" w:eastAsia="Times New Roman" w:hAnsi="Times New Roman" w:cs="Times New Roman"/>
                <w:sz w:val="24"/>
                <w:szCs w:val="24"/>
                <w:lang w:eastAsia="en-GB"/>
              </w:rPr>
              <w:t>Cobas U 411, Roche, 2024/T/PR/KL03, verifikācija 20.01.2024.</w:t>
            </w:r>
          </w:p>
          <w:p w14:paraId="7FFF16CD" w14:textId="77777777" w:rsidR="00437068" w:rsidRPr="00437068" w:rsidRDefault="00437068" w:rsidP="00437068">
            <w:pPr>
              <w:spacing w:after="0" w:line="240" w:lineRule="auto"/>
              <w:rPr>
                <w:rFonts w:ascii="Times New Roman" w:eastAsia="Times New Roman" w:hAnsi="Times New Roman" w:cs="Times New Roman"/>
                <w:iCs/>
                <w:sz w:val="24"/>
                <w:szCs w:val="24"/>
                <w:lang w:eastAsia="en-GB"/>
              </w:rPr>
            </w:pPr>
            <w:r w:rsidRPr="00437068">
              <w:rPr>
                <w:rFonts w:ascii="Times New Roman" w:eastAsia="Times New Roman" w:hAnsi="Times New Roman" w:cs="Times New Roman"/>
                <w:iCs/>
                <w:sz w:val="24"/>
                <w:szCs w:val="24"/>
                <w:lang w:eastAsia="en-GB"/>
              </w:rPr>
              <w:t>Combur 10 Test M 2022-12 V1.0 LV</w:t>
            </w:r>
          </w:p>
          <w:p w14:paraId="615F409E" w14:textId="2B8C77EB" w:rsidR="00437068" w:rsidRPr="00437068" w:rsidRDefault="00437068" w:rsidP="00AD7918">
            <w:pPr>
              <w:spacing w:after="0" w:line="240" w:lineRule="auto"/>
              <w:rPr>
                <w:rFonts w:ascii="Times New Roman" w:eastAsia="Times New Roman" w:hAnsi="Times New Roman" w:cs="Times New Roman"/>
                <w:sz w:val="24"/>
                <w:szCs w:val="24"/>
                <w:lang w:eastAsia="en-GB"/>
              </w:rPr>
            </w:pPr>
          </w:p>
        </w:tc>
        <w:tc>
          <w:tcPr>
            <w:tcW w:w="1608" w:type="dxa"/>
            <w:noWrap/>
          </w:tcPr>
          <w:p w14:paraId="1E3ED27B" w14:textId="48CB494C" w:rsidR="00522BAA" w:rsidRPr="00C811E3" w:rsidRDefault="005634CB" w:rsidP="00AD7918">
            <w:pPr>
              <w:spacing w:after="0" w:line="240" w:lineRule="auto"/>
              <w:jc w:val="center"/>
              <w:rPr>
                <w:rFonts w:ascii="Times New Roman" w:eastAsia="Times New Roman" w:hAnsi="Times New Roman" w:cs="Times New Roman"/>
                <w:iCs/>
                <w:sz w:val="24"/>
                <w:szCs w:val="24"/>
                <w:lang w:eastAsia="en-GB"/>
              </w:rPr>
            </w:pPr>
            <w:r w:rsidRPr="00C811E3">
              <w:rPr>
                <w:rFonts w:ascii="Times New Roman" w:eastAsia="Times New Roman" w:hAnsi="Times New Roman" w:cs="Times New Roman"/>
                <w:iCs/>
                <w:sz w:val="24"/>
                <w:szCs w:val="24"/>
                <w:lang w:eastAsia="en-GB"/>
              </w:rPr>
              <w:t>Buļļu iela 7, Rīga</w:t>
            </w:r>
          </w:p>
        </w:tc>
      </w:tr>
      <w:tr w:rsidR="00522BAA" w:rsidRPr="00C811E3" w14:paraId="49B23933" w14:textId="77777777" w:rsidTr="00437068">
        <w:trPr>
          <w:trHeight w:val="255"/>
        </w:trPr>
        <w:tc>
          <w:tcPr>
            <w:tcW w:w="1608" w:type="dxa"/>
            <w:noWrap/>
          </w:tcPr>
          <w:p w14:paraId="7B2DFC14" w14:textId="63DA1020" w:rsidR="00522BAA" w:rsidRPr="00C811E3" w:rsidRDefault="00522BAA" w:rsidP="00915B28">
            <w:pPr>
              <w:spacing w:after="0" w:line="240" w:lineRule="auto"/>
              <w:jc w:val="center"/>
              <w:rPr>
                <w:rFonts w:ascii="Times New Roman" w:eastAsia="Times New Roman" w:hAnsi="Times New Roman" w:cs="Times New Roman"/>
                <w:sz w:val="24"/>
                <w:szCs w:val="24"/>
                <w:lang w:eastAsia="en-GB"/>
              </w:rPr>
            </w:pPr>
            <w:r w:rsidRPr="00C811E3">
              <w:rPr>
                <w:rFonts w:ascii="Times New Roman" w:eastAsia="Times New Roman" w:hAnsi="Times New Roman" w:cs="Times New Roman"/>
                <w:sz w:val="24"/>
                <w:szCs w:val="24"/>
                <w:lang w:eastAsia="lv-LV"/>
              </w:rPr>
              <w:t>Klīniskie izmeklējumi</w:t>
            </w:r>
          </w:p>
        </w:tc>
        <w:tc>
          <w:tcPr>
            <w:tcW w:w="2276" w:type="dxa"/>
            <w:noWrap/>
            <w:vAlign w:val="center"/>
          </w:tcPr>
          <w:p w14:paraId="2E2C7CB5" w14:textId="3FA98DD1" w:rsidR="00522BAA" w:rsidRPr="00C811E3" w:rsidRDefault="00522BAA" w:rsidP="00915B28">
            <w:pPr>
              <w:spacing w:after="0" w:line="240" w:lineRule="auto"/>
              <w:jc w:val="center"/>
              <w:rPr>
                <w:rFonts w:ascii="Times New Roman" w:eastAsia="Times New Roman" w:hAnsi="Times New Roman" w:cs="Times New Roman"/>
                <w:sz w:val="24"/>
                <w:szCs w:val="24"/>
                <w:lang w:eastAsia="en-GB"/>
              </w:rPr>
            </w:pPr>
            <w:r w:rsidRPr="00C811E3">
              <w:rPr>
                <w:rFonts w:ascii="Times New Roman" w:eastAsia="Times New Roman" w:hAnsi="Times New Roman" w:cs="Times New Roman"/>
                <w:sz w:val="24"/>
                <w:szCs w:val="24"/>
                <w:lang w:eastAsia="lv-LV"/>
              </w:rPr>
              <w:t>Urīns</w:t>
            </w:r>
          </w:p>
        </w:tc>
        <w:tc>
          <w:tcPr>
            <w:tcW w:w="2896" w:type="dxa"/>
            <w:noWrap/>
            <w:vAlign w:val="center"/>
          </w:tcPr>
          <w:p w14:paraId="7BB905E4" w14:textId="66B25DDF" w:rsidR="00522BAA" w:rsidRPr="00C811E3" w:rsidRDefault="00522BAA" w:rsidP="00915B28">
            <w:pPr>
              <w:spacing w:after="0" w:line="240" w:lineRule="auto"/>
              <w:jc w:val="center"/>
              <w:rPr>
                <w:rFonts w:ascii="Times New Roman" w:eastAsia="Times New Roman" w:hAnsi="Times New Roman" w:cs="Times New Roman"/>
                <w:sz w:val="24"/>
                <w:szCs w:val="24"/>
                <w:lang w:eastAsia="en-GB"/>
              </w:rPr>
            </w:pPr>
            <w:r w:rsidRPr="00C811E3">
              <w:rPr>
                <w:rFonts w:ascii="Times New Roman" w:eastAsia="Times New Roman" w:hAnsi="Times New Roman" w:cs="Times New Roman"/>
                <w:sz w:val="24"/>
                <w:szCs w:val="24"/>
                <w:lang w:eastAsia="lv-LV"/>
              </w:rPr>
              <w:t>Urīna sediments</w:t>
            </w:r>
          </w:p>
        </w:tc>
        <w:tc>
          <w:tcPr>
            <w:tcW w:w="2410" w:type="dxa"/>
            <w:noWrap/>
            <w:vAlign w:val="center"/>
          </w:tcPr>
          <w:p w14:paraId="0423E961" w14:textId="63C810C5" w:rsidR="00522BAA" w:rsidRPr="00C811E3" w:rsidRDefault="00522BAA" w:rsidP="00915B28">
            <w:pPr>
              <w:spacing w:after="0" w:line="240" w:lineRule="auto"/>
              <w:jc w:val="center"/>
              <w:rPr>
                <w:rFonts w:ascii="Times New Roman" w:eastAsia="Times New Roman" w:hAnsi="Times New Roman" w:cs="Times New Roman"/>
                <w:sz w:val="24"/>
                <w:szCs w:val="24"/>
                <w:lang w:eastAsia="en-GB"/>
              </w:rPr>
            </w:pPr>
            <w:r w:rsidRPr="00C811E3">
              <w:rPr>
                <w:rFonts w:ascii="Times New Roman" w:eastAsia="Times New Roman" w:hAnsi="Times New Roman" w:cs="Times New Roman"/>
                <w:sz w:val="24"/>
                <w:szCs w:val="24"/>
                <w:lang w:eastAsia="lv-LV"/>
              </w:rPr>
              <w:t>Standartizēta mikroskopija</w:t>
            </w:r>
          </w:p>
        </w:tc>
        <w:tc>
          <w:tcPr>
            <w:tcW w:w="3998" w:type="dxa"/>
            <w:noWrap/>
          </w:tcPr>
          <w:p w14:paraId="781AB0AD" w14:textId="77777777" w:rsidR="00522BAA" w:rsidRPr="00437068" w:rsidRDefault="00522BAA" w:rsidP="00915B28">
            <w:pPr>
              <w:spacing w:after="0" w:line="240" w:lineRule="auto"/>
              <w:rPr>
                <w:rFonts w:ascii="Times New Roman" w:eastAsia="Times New Roman" w:hAnsi="Times New Roman" w:cs="Times New Roman"/>
                <w:sz w:val="24"/>
                <w:szCs w:val="24"/>
                <w:lang w:eastAsia="en-GB"/>
              </w:rPr>
            </w:pPr>
            <w:r w:rsidRPr="00437068">
              <w:rPr>
                <w:rFonts w:ascii="Times New Roman" w:eastAsia="Times New Roman" w:hAnsi="Times New Roman" w:cs="Times New Roman"/>
                <w:sz w:val="24"/>
                <w:szCs w:val="24"/>
                <w:lang w:eastAsia="en-GB"/>
              </w:rPr>
              <w:t>Mikoroskopija, 2024/T/PR/KL04, verifikācija 20.01.2024.</w:t>
            </w:r>
          </w:p>
          <w:p w14:paraId="70BCD0ED" w14:textId="11C07C67" w:rsidR="00437068" w:rsidRPr="00437068" w:rsidRDefault="00437068" w:rsidP="00915B28">
            <w:pPr>
              <w:spacing w:after="0" w:line="240" w:lineRule="auto"/>
              <w:rPr>
                <w:rFonts w:ascii="Times New Roman" w:eastAsia="Times New Roman" w:hAnsi="Times New Roman" w:cs="Times New Roman"/>
                <w:sz w:val="24"/>
                <w:szCs w:val="24"/>
                <w:lang w:val="en-GB" w:eastAsia="en-GB"/>
              </w:rPr>
            </w:pPr>
            <w:r w:rsidRPr="00437068">
              <w:rPr>
                <w:rFonts w:ascii="Times New Roman" w:eastAsia="Times New Roman" w:hAnsi="Times New Roman" w:cs="Times New Roman"/>
                <w:iCs/>
                <w:sz w:val="24"/>
                <w:szCs w:val="24"/>
                <w:lang w:eastAsia="en-GB"/>
              </w:rPr>
              <w:lastRenderedPageBreak/>
              <w:t>Šteinheimera krāsa DD 02.08.2024</w:t>
            </w:r>
          </w:p>
        </w:tc>
        <w:tc>
          <w:tcPr>
            <w:tcW w:w="1608" w:type="dxa"/>
            <w:noWrap/>
          </w:tcPr>
          <w:p w14:paraId="16A81820" w14:textId="3D36E193" w:rsidR="00522BAA" w:rsidRPr="00C811E3" w:rsidRDefault="005634CB" w:rsidP="00915B28">
            <w:pPr>
              <w:spacing w:after="0" w:line="240" w:lineRule="auto"/>
              <w:jc w:val="center"/>
              <w:rPr>
                <w:rFonts w:ascii="Times New Roman" w:eastAsia="Times New Roman" w:hAnsi="Times New Roman" w:cs="Times New Roman"/>
                <w:iCs/>
                <w:sz w:val="24"/>
                <w:szCs w:val="24"/>
                <w:lang w:eastAsia="en-GB"/>
              </w:rPr>
            </w:pPr>
            <w:r w:rsidRPr="00C811E3">
              <w:rPr>
                <w:rFonts w:ascii="Times New Roman" w:eastAsia="Times New Roman" w:hAnsi="Times New Roman" w:cs="Times New Roman"/>
                <w:iCs/>
                <w:sz w:val="24"/>
                <w:szCs w:val="24"/>
                <w:lang w:eastAsia="en-GB"/>
              </w:rPr>
              <w:lastRenderedPageBreak/>
              <w:t>Buļļu iela 7, Rīga</w:t>
            </w:r>
          </w:p>
        </w:tc>
      </w:tr>
    </w:tbl>
    <w:p w14:paraId="2E00BD1F" w14:textId="7762B3FD" w:rsidR="006555CB" w:rsidRDefault="00AA7B2B" w:rsidP="002D68C9">
      <w:pPr>
        <w:spacing w:after="0"/>
        <w:rPr>
          <w:rFonts w:ascii="Times New Roman" w:hAnsi="Times New Roman" w:cs="Times New Roman"/>
        </w:rPr>
      </w:pPr>
      <w:bookmarkStart w:id="0" w:name="_GoBack"/>
      <w:bookmarkEnd w:id="0"/>
      <w:r w:rsidRPr="0085577D">
        <w:rPr>
          <w:rFonts w:ascii="Times New Roman" w:hAnsi="Times New Roman" w:cs="Times New Roman"/>
          <w:sz w:val="24"/>
          <w:szCs w:val="24"/>
        </w:rPr>
        <w:lastRenderedPageBreak/>
        <w:t>*</w:t>
      </w:r>
      <w:r w:rsidRPr="0085577D">
        <w:rPr>
          <w:rFonts w:ascii="Times New Roman" w:hAnsi="Times New Roman" w:cs="Times New Roman"/>
        </w:rPr>
        <w:t xml:space="preserve"> Sadaļa “paraksts” nav jāpilda, ja dokuments tiek parakstīts ar drošu elektronisko parakstu </w:t>
      </w:r>
    </w:p>
    <w:p w14:paraId="3C473AA0" w14:textId="1FE2180D" w:rsidR="004A136C" w:rsidRPr="0085577D" w:rsidRDefault="004A136C" w:rsidP="002D68C9">
      <w:pPr>
        <w:spacing w:after="0"/>
        <w:rPr>
          <w:rFonts w:ascii="Times New Roman" w:hAnsi="Times New Roman" w:cs="Times New Roman"/>
          <w:sz w:val="24"/>
          <w:szCs w:val="24"/>
        </w:rPr>
      </w:pPr>
      <w:r>
        <w:rPr>
          <w:rFonts w:ascii="Times New Roman" w:hAnsi="Times New Roman" w:cs="Times New Roman"/>
        </w:rPr>
        <w:t>** 2.redakcija</w:t>
      </w:r>
    </w:p>
    <w:sectPr w:rsidR="004A136C" w:rsidRPr="0085577D" w:rsidSect="00915B28">
      <w:footerReference w:type="default" r:id="rId12"/>
      <w:pgSz w:w="16838" w:h="11906" w:orient="landscape"/>
      <w:pgMar w:top="709"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C5130B" w14:textId="77777777" w:rsidR="0082776B" w:rsidRDefault="0082776B" w:rsidP="00AA7B2B">
      <w:pPr>
        <w:spacing w:after="0" w:line="240" w:lineRule="auto"/>
      </w:pPr>
      <w:r>
        <w:separator/>
      </w:r>
    </w:p>
  </w:endnote>
  <w:endnote w:type="continuationSeparator" w:id="0">
    <w:p w14:paraId="1C86D77F" w14:textId="77777777" w:rsidR="0082776B" w:rsidRDefault="0082776B" w:rsidP="00AA7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mHelvetica">
    <w:altName w:val="Calibri"/>
    <w:panose1 w:val="00000000000000000000"/>
    <w:charset w:val="00"/>
    <w:family w:val="auto"/>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1454718"/>
      <w:docPartObj>
        <w:docPartGallery w:val="Page Numbers (Bottom of Page)"/>
        <w:docPartUnique/>
      </w:docPartObj>
    </w:sdtPr>
    <w:sdtEndPr>
      <w:rPr>
        <w:noProof/>
      </w:rPr>
    </w:sdtEndPr>
    <w:sdtContent>
      <w:p w14:paraId="0FA0D894" w14:textId="6F942FE9" w:rsidR="007A5819" w:rsidRDefault="007A5819">
        <w:pPr>
          <w:pStyle w:val="Footer"/>
          <w:jc w:val="center"/>
        </w:pPr>
        <w:r>
          <w:fldChar w:fldCharType="begin"/>
        </w:r>
        <w:r>
          <w:instrText xml:space="preserve"> PAGE   \* MERGEFORMAT </w:instrText>
        </w:r>
        <w:r>
          <w:fldChar w:fldCharType="separate"/>
        </w:r>
        <w:r w:rsidR="006A2E40">
          <w:rPr>
            <w:noProof/>
          </w:rPr>
          <w:t>1</w:t>
        </w:r>
        <w:r>
          <w:rPr>
            <w:noProof/>
          </w:rPr>
          <w:fldChar w:fldCharType="end"/>
        </w:r>
      </w:p>
    </w:sdtContent>
  </w:sdt>
  <w:p w14:paraId="4805B235" w14:textId="77777777" w:rsidR="007A5819" w:rsidRDefault="007A58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1530D9" w14:textId="77777777" w:rsidR="0082776B" w:rsidRDefault="0082776B" w:rsidP="00AA7B2B">
      <w:pPr>
        <w:spacing w:after="0" w:line="240" w:lineRule="auto"/>
      </w:pPr>
      <w:r>
        <w:separator/>
      </w:r>
    </w:p>
  </w:footnote>
  <w:footnote w:type="continuationSeparator" w:id="0">
    <w:p w14:paraId="7B92CB44" w14:textId="77777777" w:rsidR="0082776B" w:rsidRDefault="0082776B" w:rsidP="00AA7B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76864"/>
    <w:multiLevelType w:val="hybridMultilevel"/>
    <w:tmpl w:val="05060DE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nsid w:val="1A8176D1"/>
    <w:multiLevelType w:val="hybridMultilevel"/>
    <w:tmpl w:val="25080B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1FE544E6"/>
    <w:multiLevelType w:val="hybridMultilevel"/>
    <w:tmpl w:val="7576CC52"/>
    <w:lvl w:ilvl="0" w:tplc="167276E0">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45A64765"/>
    <w:multiLevelType w:val="hybridMultilevel"/>
    <w:tmpl w:val="4064B4BE"/>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nsid w:val="683D315A"/>
    <w:multiLevelType w:val="hybridMultilevel"/>
    <w:tmpl w:val="C5863C48"/>
    <w:lvl w:ilvl="0" w:tplc="9E5CC90E">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7AD4679F"/>
    <w:multiLevelType w:val="hybridMultilevel"/>
    <w:tmpl w:val="0D16712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AC7"/>
    <w:rsid w:val="00000903"/>
    <w:rsid w:val="00010041"/>
    <w:rsid w:val="0001459D"/>
    <w:rsid w:val="000556B5"/>
    <w:rsid w:val="00055C81"/>
    <w:rsid w:val="000840AA"/>
    <w:rsid w:val="00085128"/>
    <w:rsid w:val="00087BD7"/>
    <w:rsid w:val="00093568"/>
    <w:rsid w:val="000B3446"/>
    <w:rsid w:val="000C5F65"/>
    <w:rsid w:val="000D2D1E"/>
    <w:rsid w:val="000D3371"/>
    <w:rsid w:val="000F1D9B"/>
    <w:rsid w:val="000F77AF"/>
    <w:rsid w:val="00102014"/>
    <w:rsid w:val="00104EDA"/>
    <w:rsid w:val="00112831"/>
    <w:rsid w:val="001300F3"/>
    <w:rsid w:val="00132094"/>
    <w:rsid w:val="001350E8"/>
    <w:rsid w:val="001412FA"/>
    <w:rsid w:val="00151416"/>
    <w:rsid w:val="00171AAF"/>
    <w:rsid w:val="00175477"/>
    <w:rsid w:val="00184261"/>
    <w:rsid w:val="00184B20"/>
    <w:rsid w:val="00186C8B"/>
    <w:rsid w:val="001B3886"/>
    <w:rsid w:val="001E0952"/>
    <w:rsid w:val="001E73E6"/>
    <w:rsid w:val="001F3D93"/>
    <w:rsid w:val="001F74E1"/>
    <w:rsid w:val="00206B09"/>
    <w:rsid w:val="00220627"/>
    <w:rsid w:val="002446C3"/>
    <w:rsid w:val="00245501"/>
    <w:rsid w:val="00247E0A"/>
    <w:rsid w:val="0025774C"/>
    <w:rsid w:val="00266265"/>
    <w:rsid w:val="002672DF"/>
    <w:rsid w:val="00284D4F"/>
    <w:rsid w:val="002902D1"/>
    <w:rsid w:val="002A0542"/>
    <w:rsid w:val="002B281E"/>
    <w:rsid w:val="002B608C"/>
    <w:rsid w:val="002B6937"/>
    <w:rsid w:val="002C05C7"/>
    <w:rsid w:val="002C0C60"/>
    <w:rsid w:val="002C1DA1"/>
    <w:rsid w:val="002D1708"/>
    <w:rsid w:val="002D68C9"/>
    <w:rsid w:val="002F44F6"/>
    <w:rsid w:val="00310D5B"/>
    <w:rsid w:val="003126E7"/>
    <w:rsid w:val="00315928"/>
    <w:rsid w:val="003173E7"/>
    <w:rsid w:val="00321B8A"/>
    <w:rsid w:val="00345618"/>
    <w:rsid w:val="003560F4"/>
    <w:rsid w:val="00363C30"/>
    <w:rsid w:val="00366A91"/>
    <w:rsid w:val="003800F1"/>
    <w:rsid w:val="003827AD"/>
    <w:rsid w:val="003870C2"/>
    <w:rsid w:val="003B3E3C"/>
    <w:rsid w:val="003F1A87"/>
    <w:rsid w:val="003F5368"/>
    <w:rsid w:val="003F6F5C"/>
    <w:rsid w:val="004117FD"/>
    <w:rsid w:val="00432174"/>
    <w:rsid w:val="00434AB8"/>
    <w:rsid w:val="00437068"/>
    <w:rsid w:val="0043735A"/>
    <w:rsid w:val="00437898"/>
    <w:rsid w:val="00441E71"/>
    <w:rsid w:val="00451A00"/>
    <w:rsid w:val="004520CF"/>
    <w:rsid w:val="0045290E"/>
    <w:rsid w:val="00453F19"/>
    <w:rsid w:val="004A136C"/>
    <w:rsid w:val="004A6BC8"/>
    <w:rsid w:val="004B0A20"/>
    <w:rsid w:val="004E3480"/>
    <w:rsid w:val="004E3A99"/>
    <w:rsid w:val="00504FD3"/>
    <w:rsid w:val="005072FA"/>
    <w:rsid w:val="00507D8E"/>
    <w:rsid w:val="00507EA2"/>
    <w:rsid w:val="00511F5D"/>
    <w:rsid w:val="005204F0"/>
    <w:rsid w:val="00522BAA"/>
    <w:rsid w:val="0053583C"/>
    <w:rsid w:val="00540AC6"/>
    <w:rsid w:val="00541E09"/>
    <w:rsid w:val="005565C5"/>
    <w:rsid w:val="0056228B"/>
    <w:rsid w:val="005634CB"/>
    <w:rsid w:val="005652AB"/>
    <w:rsid w:val="0056563B"/>
    <w:rsid w:val="0057098D"/>
    <w:rsid w:val="00574819"/>
    <w:rsid w:val="00577701"/>
    <w:rsid w:val="00584567"/>
    <w:rsid w:val="00584CDB"/>
    <w:rsid w:val="00595450"/>
    <w:rsid w:val="005B25A3"/>
    <w:rsid w:val="005B2E14"/>
    <w:rsid w:val="005B41CA"/>
    <w:rsid w:val="005B78B3"/>
    <w:rsid w:val="005D33B7"/>
    <w:rsid w:val="005D7B5A"/>
    <w:rsid w:val="005E140F"/>
    <w:rsid w:val="00602933"/>
    <w:rsid w:val="00603E73"/>
    <w:rsid w:val="00621110"/>
    <w:rsid w:val="00621AD8"/>
    <w:rsid w:val="006424E4"/>
    <w:rsid w:val="006555CB"/>
    <w:rsid w:val="00665D84"/>
    <w:rsid w:val="00671371"/>
    <w:rsid w:val="00686CAD"/>
    <w:rsid w:val="006A031E"/>
    <w:rsid w:val="006A2E40"/>
    <w:rsid w:val="006A371D"/>
    <w:rsid w:val="006A53CA"/>
    <w:rsid w:val="006A69AC"/>
    <w:rsid w:val="006B02CB"/>
    <w:rsid w:val="006B0A02"/>
    <w:rsid w:val="006B3122"/>
    <w:rsid w:val="006B7BF4"/>
    <w:rsid w:val="006C0A7E"/>
    <w:rsid w:val="006C0AEF"/>
    <w:rsid w:val="006D1F3D"/>
    <w:rsid w:val="006D5F66"/>
    <w:rsid w:val="006D7BF1"/>
    <w:rsid w:val="006E186C"/>
    <w:rsid w:val="006F0E57"/>
    <w:rsid w:val="007009D0"/>
    <w:rsid w:val="00703050"/>
    <w:rsid w:val="00704CB0"/>
    <w:rsid w:val="00711D43"/>
    <w:rsid w:val="00716692"/>
    <w:rsid w:val="00717C9A"/>
    <w:rsid w:val="00741EEF"/>
    <w:rsid w:val="007522A1"/>
    <w:rsid w:val="007544B0"/>
    <w:rsid w:val="007820C6"/>
    <w:rsid w:val="007A5819"/>
    <w:rsid w:val="007A651A"/>
    <w:rsid w:val="007B2673"/>
    <w:rsid w:val="007C5236"/>
    <w:rsid w:val="007D3F64"/>
    <w:rsid w:val="007D4B9F"/>
    <w:rsid w:val="007E3099"/>
    <w:rsid w:val="007E43D8"/>
    <w:rsid w:val="007F1085"/>
    <w:rsid w:val="007F4D10"/>
    <w:rsid w:val="00804E05"/>
    <w:rsid w:val="00810FBE"/>
    <w:rsid w:val="00814AE9"/>
    <w:rsid w:val="00816AA7"/>
    <w:rsid w:val="00822086"/>
    <w:rsid w:val="008258A0"/>
    <w:rsid w:val="00826761"/>
    <w:rsid w:val="0082776B"/>
    <w:rsid w:val="008451E8"/>
    <w:rsid w:val="008468B1"/>
    <w:rsid w:val="0085577D"/>
    <w:rsid w:val="008626B0"/>
    <w:rsid w:val="00872200"/>
    <w:rsid w:val="0088114C"/>
    <w:rsid w:val="008817C4"/>
    <w:rsid w:val="0088229F"/>
    <w:rsid w:val="00882DB7"/>
    <w:rsid w:val="00890A60"/>
    <w:rsid w:val="00893E7D"/>
    <w:rsid w:val="008A670D"/>
    <w:rsid w:val="008B1D37"/>
    <w:rsid w:val="008C00A4"/>
    <w:rsid w:val="008C2385"/>
    <w:rsid w:val="008C3558"/>
    <w:rsid w:val="008D16DF"/>
    <w:rsid w:val="008D5A35"/>
    <w:rsid w:val="008D7B2B"/>
    <w:rsid w:val="008E1175"/>
    <w:rsid w:val="008E7D2F"/>
    <w:rsid w:val="008F66EF"/>
    <w:rsid w:val="00901703"/>
    <w:rsid w:val="00910532"/>
    <w:rsid w:val="00915B28"/>
    <w:rsid w:val="00930E14"/>
    <w:rsid w:val="00941E67"/>
    <w:rsid w:val="00943C31"/>
    <w:rsid w:val="00956FCD"/>
    <w:rsid w:val="00962B94"/>
    <w:rsid w:val="00975C73"/>
    <w:rsid w:val="00984988"/>
    <w:rsid w:val="00995BBF"/>
    <w:rsid w:val="009A07A4"/>
    <w:rsid w:val="009A7A08"/>
    <w:rsid w:val="009C1A7C"/>
    <w:rsid w:val="009C3D27"/>
    <w:rsid w:val="009E7821"/>
    <w:rsid w:val="009E7F35"/>
    <w:rsid w:val="00A1337C"/>
    <w:rsid w:val="00A23E25"/>
    <w:rsid w:val="00A5342A"/>
    <w:rsid w:val="00A57B1B"/>
    <w:rsid w:val="00A65302"/>
    <w:rsid w:val="00A76048"/>
    <w:rsid w:val="00A876CD"/>
    <w:rsid w:val="00A9305D"/>
    <w:rsid w:val="00A94D4E"/>
    <w:rsid w:val="00AA1BEB"/>
    <w:rsid w:val="00AA701C"/>
    <w:rsid w:val="00AA7B2B"/>
    <w:rsid w:val="00AC2AA1"/>
    <w:rsid w:val="00AD03BC"/>
    <w:rsid w:val="00AE30E5"/>
    <w:rsid w:val="00AF1B2A"/>
    <w:rsid w:val="00AF5C8E"/>
    <w:rsid w:val="00B001A3"/>
    <w:rsid w:val="00B0086A"/>
    <w:rsid w:val="00B05E90"/>
    <w:rsid w:val="00B07EE5"/>
    <w:rsid w:val="00B30AC7"/>
    <w:rsid w:val="00B3616B"/>
    <w:rsid w:val="00B4232F"/>
    <w:rsid w:val="00B50C37"/>
    <w:rsid w:val="00B51E7C"/>
    <w:rsid w:val="00B74B00"/>
    <w:rsid w:val="00B7592D"/>
    <w:rsid w:val="00B91DFD"/>
    <w:rsid w:val="00B944A4"/>
    <w:rsid w:val="00BD6803"/>
    <w:rsid w:val="00BE4472"/>
    <w:rsid w:val="00BE5B2D"/>
    <w:rsid w:val="00BE6D8A"/>
    <w:rsid w:val="00BF2395"/>
    <w:rsid w:val="00BF2CF9"/>
    <w:rsid w:val="00BF777E"/>
    <w:rsid w:val="00C0423D"/>
    <w:rsid w:val="00C04466"/>
    <w:rsid w:val="00C13D3B"/>
    <w:rsid w:val="00C14463"/>
    <w:rsid w:val="00C30608"/>
    <w:rsid w:val="00C40747"/>
    <w:rsid w:val="00C45354"/>
    <w:rsid w:val="00C465BE"/>
    <w:rsid w:val="00C50DF4"/>
    <w:rsid w:val="00C51D30"/>
    <w:rsid w:val="00C54D31"/>
    <w:rsid w:val="00C8057D"/>
    <w:rsid w:val="00C811E3"/>
    <w:rsid w:val="00C918AE"/>
    <w:rsid w:val="00C96D58"/>
    <w:rsid w:val="00CA79E9"/>
    <w:rsid w:val="00CB4887"/>
    <w:rsid w:val="00CB6A48"/>
    <w:rsid w:val="00CB7359"/>
    <w:rsid w:val="00CC7183"/>
    <w:rsid w:val="00CE55C9"/>
    <w:rsid w:val="00CE5C81"/>
    <w:rsid w:val="00CF333C"/>
    <w:rsid w:val="00D005B2"/>
    <w:rsid w:val="00D00861"/>
    <w:rsid w:val="00D028BA"/>
    <w:rsid w:val="00D05DE1"/>
    <w:rsid w:val="00D117D9"/>
    <w:rsid w:val="00D343D5"/>
    <w:rsid w:val="00D3619D"/>
    <w:rsid w:val="00D6341C"/>
    <w:rsid w:val="00D7039D"/>
    <w:rsid w:val="00D8274B"/>
    <w:rsid w:val="00D9383D"/>
    <w:rsid w:val="00DB0785"/>
    <w:rsid w:val="00DB25FB"/>
    <w:rsid w:val="00DB48DA"/>
    <w:rsid w:val="00DB711B"/>
    <w:rsid w:val="00DC1F72"/>
    <w:rsid w:val="00E04C69"/>
    <w:rsid w:val="00E12133"/>
    <w:rsid w:val="00E17E30"/>
    <w:rsid w:val="00E26753"/>
    <w:rsid w:val="00E31D8F"/>
    <w:rsid w:val="00E34E5B"/>
    <w:rsid w:val="00E44E7A"/>
    <w:rsid w:val="00E63CAC"/>
    <w:rsid w:val="00E80CF0"/>
    <w:rsid w:val="00E90B41"/>
    <w:rsid w:val="00EB547D"/>
    <w:rsid w:val="00EC1E2C"/>
    <w:rsid w:val="00ED5F85"/>
    <w:rsid w:val="00EE3ADF"/>
    <w:rsid w:val="00EE6689"/>
    <w:rsid w:val="00EE6D23"/>
    <w:rsid w:val="00EF2431"/>
    <w:rsid w:val="00EF7E40"/>
    <w:rsid w:val="00F15D19"/>
    <w:rsid w:val="00F16140"/>
    <w:rsid w:val="00F20393"/>
    <w:rsid w:val="00F328CE"/>
    <w:rsid w:val="00F35813"/>
    <w:rsid w:val="00F52B2D"/>
    <w:rsid w:val="00F6107D"/>
    <w:rsid w:val="00F862DF"/>
    <w:rsid w:val="00FB39BE"/>
    <w:rsid w:val="00FB5F36"/>
    <w:rsid w:val="00FC0C22"/>
    <w:rsid w:val="00FC5E2C"/>
    <w:rsid w:val="00FC61AC"/>
    <w:rsid w:val="00FD089F"/>
    <w:rsid w:val="00FE5B3E"/>
    <w:rsid w:val="00FE7621"/>
    <w:rsid w:val="00FF22A0"/>
    <w:rsid w:val="16AD9A4F"/>
    <w:rsid w:val="191B0194"/>
    <w:rsid w:val="1BCB6DB9"/>
    <w:rsid w:val="23CCF74D"/>
    <w:rsid w:val="2EE5F5FE"/>
    <w:rsid w:val="32A17190"/>
    <w:rsid w:val="38E3F718"/>
    <w:rsid w:val="3DC85698"/>
    <w:rsid w:val="6702682B"/>
    <w:rsid w:val="72BEFA22"/>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55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B8A"/>
  </w:style>
  <w:style w:type="paragraph" w:styleId="Heading2">
    <w:name w:val="heading 2"/>
    <w:basedOn w:val="Normal"/>
    <w:next w:val="Normal"/>
    <w:link w:val="Heading2Char"/>
    <w:qFormat/>
    <w:rsid w:val="0088229F"/>
    <w:pPr>
      <w:keepNext/>
      <w:spacing w:after="0" w:line="240" w:lineRule="auto"/>
      <w:outlineLvl w:val="1"/>
    </w:pPr>
    <w:rPr>
      <w:rFonts w:ascii="RimHelvetica" w:eastAsia="Times New Roman" w:hAnsi="RimHelvetica"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753"/>
    <w:pPr>
      <w:ind w:left="720"/>
      <w:contextualSpacing/>
    </w:pPr>
  </w:style>
  <w:style w:type="paragraph" w:styleId="BalloonText">
    <w:name w:val="Balloon Text"/>
    <w:basedOn w:val="Normal"/>
    <w:link w:val="BalloonTextChar"/>
    <w:uiPriority w:val="99"/>
    <w:semiHidden/>
    <w:unhideWhenUsed/>
    <w:rsid w:val="00E267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753"/>
    <w:rPr>
      <w:rFonts w:ascii="Segoe UI" w:hAnsi="Segoe UI" w:cs="Segoe UI"/>
      <w:sz w:val="18"/>
      <w:szCs w:val="18"/>
    </w:rPr>
  </w:style>
  <w:style w:type="table" w:styleId="TableGrid">
    <w:name w:val="Table Grid"/>
    <w:basedOn w:val="TableNormal"/>
    <w:uiPriority w:val="39"/>
    <w:rsid w:val="00E26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C0A7E"/>
    <w:rPr>
      <w:color w:val="808080"/>
    </w:rPr>
  </w:style>
  <w:style w:type="character" w:customStyle="1" w:styleId="normaltextrun">
    <w:name w:val="normaltextrun"/>
    <w:basedOn w:val="DefaultParagraphFont"/>
    <w:rsid w:val="00C0423D"/>
  </w:style>
  <w:style w:type="character" w:customStyle="1" w:styleId="eop">
    <w:name w:val="eop"/>
    <w:basedOn w:val="DefaultParagraphFont"/>
    <w:rsid w:val="00C0423D"/>
  </w:style>
  <w:style w:type="paragraph" w:styleId="Header">
    <w:name w:val="header"/>
    <w:basedOn w:val="Normal"/>
    <w:link w:val="HeaderChar"/>
    <w:uiPriority w:val="99"/>
    <w:unhideWhenUsed/>
    <w:rsid w:val="00882DB7"/>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882DB7"/>
    <w:rPr>
      <w:lang w:val="en-GB"/>
    </w:rPr>
  </w:style>
  <w:style w:type="character" w:customStyle="1" w:styleId="Heading2Char">
    <w:name w:val="Heading 2 Char"/>
    <w:basedOn w:val="DefaultParagraphFont"/>
    <w:link w:val="Heading2"/>
    <w:rsid w:val="0088229F"/>
    <w:rPr>
      <w:rFonts w:ascii="RimHelvetica" w:eastAsia="Times New Roman" w:hAnsi="RimHelvetica" w:cs="Times New Roman"/>
      <w:sz w:val="24"/>
      <w:szCs w:val="20"/>
    </w:rPr>
  </w:style>
  <w:style w:type="paragraph" w:styleId="Footer">
    <w:name w:val="footer"/>
    <w:basedOn w:val="Normal"/>
    <w:link w:val="FooterChar"/>
    <w:uiPriority w:val="99"/>
    <w:rsid w:val="0088229F"/>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88229F"/>
    <w:rPr>
      <w:rFonts w:ascii="Times New Roman" w:eastAsia="Times New Roman" w:hAnsi="Times New Roman" w:cs="Times New Roman"/>
      <w:sz w:val="20"/>
      <w:szCs w:val="20"/>
    </w:rPr>
  </w:style>
  <w:style w:type="paragraph" w:customStyle="1" w:styleId="Style9">
    <w:name w:val="Style9"/>
    <w:basedOn w:val="Normal"/>
    <w:rsid w:val="0088229F"/>
    <w:pPr>
      <w:widowControl w:val="0"/>
      <w:spacing w:after="0" w:line="240" w:lineRule="auto"/>
    </w:pPr>
    <w:rPr>
      <w:rFonts w:ascii="Arial" w:eastAsia="Times New Roman" w:hAnsi="Arial" w:cs="Arial" w:hint="eastAsia"/>
      <w:sz w:val="24"/>
      <w:szCs w:val="24"/>
      <w:lang w:val="en-GB" w:eastAsia="en-GB"/>
    </w:rPr>
  </w:style>
  <w:style w:type="character" w:styleId="CommentReference">
    <w:name w:val="annotation reference"/>
    <w:basedOn w:val="DefaultParagraphFont"/>
    <w:uiPriority w:val="99"/>
    <w:semiHidden/>
    <w:unhideWhenUsed/>
    <w:rsid w:val="00ED5F85"/>
    <w:rPr>
      <w:sz w:val="16"/>
      <w:szCs w:val="16"/>
    </w:rPr>
  </w:style>
  <w:style w:type="paragraph" w:styleId="CommentText">
    <w:name w:val="annotation text"/>
    <w:basedOn w:val="Normal"/>
    <w:link w:val="CommentTextChar"/>
    <w:uiPriority w:val="99"/>
    <w:semiHidden/>
    <w:unhideWhenUsed/>
    <w:rsid w:val="00ED5F85"/>
    <w:pPr>
      <w:spacing w:line="240" w:lineRule="auto"/>
    </w:pPr>
    <w:rPr>
      <w:sz w:val="20"/>
      <w:szCs w:val="20"/>
    </w:rPr>
  </w:style>
  <w:style w:type="character" w:customStyle="1" w:styleId="CommentTextChar">
    <w:name w:val="Comment Text Char"/>
    <w:basedOn w:val="DefaultParagraphFont"/>
    <w:link w:val="CommentText"/>
    <w:uiPriority w:val="99"/>
    <w:semiHidden/>
    <w:rsid w:val="00ED5F85"/>
    <w:rPr>
      <w:sz w:val="20"/>
      <w:szCs w:val="20"/>
    </w:rPr>
  </w:style>
  <w:style w:type="paragraph" w:styleId="CommentSubject">
    <w:name w:val="annotation subject"/>
    <w:basedOn w:val="CommentText"/>
    <w:next w:val="CommentText"/>
    <w:link w:val="CommentSubjectChar"/>
    <w:uiPriority w:val="99"/>
    <w:semiHidden/>
    <w:unhideWhenUsed/>
    <w:rsid w:val="00ED5F85"/>
    <w:rPr>
      <w:b/>
      <w:bCs/>
    </w:rPr>
  </w:style>
  <w:style w:type="character" w:customStyle="1" w:styleId="CommentSubjectChar">
    <w:name w:val="Comment Subject Char"/>
    <w:basedOn w:val="CommentTextChar"/>
    <w:link w:val="CommentSubject"/>
    <w:uiPriority w:val="99"/>
    <w:semiHidden/>
    <w:rsid w:val="00ED5F85"/>
    <w:rPr>
      <w:b/>
      <w:bCs/>
      <w:sz w:val="20"/>
      <w:szCs w:val="20"/>
    </w:rPr>
  </w:style>
  <w:style w:type="character" w:styleId="Hyperlink">
    <w:name w:val="Hyperlink"/>
    <w:basedOn w:val="DefaultParagraphFont"/>
    <w:uiPriority w:val="99"/>
    <w:semiHidden/>
    <w:unhideWhenUsed/>
    <w:rsid w:val="00507D8E"/>
    <w:rPr>
      <w:color w:val="0000FF"/>
      <w:u w:val="single"/>
    </w:rPr>
  </w:style>
  <w:style w:type="paragraph" w:styleId="EndnoteText">
    <w:name w:val="endnote text"/>
    <w:basedOn w:val="Normal"/>
    <w:link w:val="EndnoteTextChar"/>
    <w:uiPriority w:val="99"/>
    <w:semiHidden/>
    <w:unhideWhenUsed/>
    <w:rsid w:val="00AA7B2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A7B2B"/>
    <w:rPr>
      <w:sz w:val="20"/>
      <w:szCs w:val="20"/>
    </w:rPr>
  </w:style>
  <w:style w:type="character" w:styleId="EndnoteReference">
    <w:name w:val="endnote reference"/>
    <w:basedOn w:val="DefaultParagraphFont"/>
    <w:uiPriority w:val="99"/>
    <w:semiHidden/>
    <w:unhideWhenUsed/>
    <w:rsid w:val="00AA7B2B"/>
    <w:rPr>
      <w:vertAlign w:val="superscript"/>
    </w:rPr>
  </w:style>
  <w:style w:type="paragraph" w:styleId="FootnoteText">
    <w:name w:val="footnote text"/>
    <w:basedOn w:val="Normal"/>
    <w:link w:val="FootnoteTextChar"/>
    <w:uiPriority w:val="99"/>
    <w:semiHidden/>
    <w:unhideWhenUsed/>
    <w:rsid w:val="00AA7B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7B2B"/>
    <w:rPr>
      <w:sz w:val="20"/>
      <w:szCs w:val="20"/>
    </w:rPr>
  </w:style>
  <w:style w:type="character" w:styleId="FootnoteReference">
    <w:name w:val="footnote reference"/>
    <w:basedOn w:val="DefaultParagraphFont"/>
    <w:uiPriority w:val="99"/>
    <w:semiHidden/>
    <w:unhideWhenUsed/>
    <w:rsid w:val="00AA7B2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B8A"/>
  </w:style>
  <w:style w:type="paragraph" w:styleId="Heading2">
    <w:name w:val="heading 2"/>
    <w:basedOn w:val="Normal"/>
    <w:next w:val="Normal"/>
    <w:link w:val="Heading2Char"/>
    <w:qFormat/>
    <w:rsid w:val="0088229F"/>
    <w:pPr>
      <w:keepNext/>
      <w:spacing w:after="0" w:line="240" w:lineRule="auto"/>
      <w:outlineLvl w:val="1"/>
    </w:pPr>
    <w:rPr>
      <w:rFonts w:ascii="RimHelvetica" w:eastAsia="Times New Roman" w:hAnsi="RimHelvetica"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753"/>
    <w:pPr>
      <w:ind w:left="720"/>
      <w:contextualSpacing/>
    </w:pPr>
  </w:style>
  <w:style w:type="paragraph" w:styleId="BalloonText">
    <w:name w:val="Balloon Text"/>
    <w:basedOn w:val="Normal"/>
    <w:link w:val="BalloonTextChar"/>
    <w:uiPriority w:val="99"/>
    <w:semiHidden/>
    <w:unhideWhenUsed/>
    <w:rsid w:val="00E267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753"/>
    <w:rPr>
      <w:rFonts w:ascii="Segoe UI" w:hAnsi="Segoe UI" w:cs="Segoe UI"/>
      <w:sz w:val="18"/>
      <w:szCs w:val="18"/>
    </w:rPr>
  </w:style>
  <w:style w:type="table" w:styleId="TableGrid">
    <w:name w:val="Table Grid"/>
    <w:basedOn w:val="TableNormal"/>
    <w:uiPriority w:val="39"/>
    <w:rsid w:val="00E26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C0A7E"/>
    <w:rPr>
      <w:color w:val="808080"/>
    </w:rPr>
  </w:style>
  <w:style w:type="character" w:customStyle="1" w:styleId="normaltextrun">
    <w:name w:val="normaltextrun"/>
    <w:basedOn w:val="DefaultParagraphFont"/>
    <w:rsid w:val="00C0423D"/>
  </w:style>
  <w:style w:type="character" w:customStyle="1" w:styleId="eop">
    <w:name w:val="eop"/>
    <w:basedOn w:val="DefaultParagraphFont"/>
    <w:rsid w:val="00C0423D"/>
  </w:style>
  <w:style w:type="paragraph" w:styleId="Header">
    <w:name w:val="header"/>
    <w:basedOn w:val="Normal"/>
    <w:link w:val="HeaderChar"/>
    <w:uiPriority w:val="99"/>
    <w:unhideWhenUsed/>
    <w:rsid w:val="00882DB7"/>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882DB7"/>
    <w:rPr>
      <w:lang w:val="en-GB"/>
    </w:rPr>
  </w:style>
  <w:style w:type="character" w:customStyle="1" w:styleId="Heading2Char">
    <w:name w:val="Heading 2 Char"/>
    <w:basedOn w:val="DefaultParagraphFont"/>
    <w:link w:val="Heading2"/>
    <w:rsid w:val="0088229F"/>
    <w:rPr>
      <w:rFonts w:ascii="RimHelvetica" w:eastAsia="Times New Roman" w:hAnsi="RimHelvetica" w:cs="Times New Roman"/>
      <w:sz w:val="24"/>
      <w:szCs w:val="20"/>
    </w:rPr>
  </w:style>
  <w:style w:type="paragraph" w:styleId="Footer">
    <w:name w:val="footer"/>
    <w:basedOn w:val="Normal"/>
    <w:link w:val="FooterChar"/>
    <w:uiPriority w:val="99"/>
    <w:rsid w:val="0088229F"/>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88229F"/>
    <w:rPr>
      <w:rFonts w:ascii="Times New Roman" w:eastAsia="Times New Roman" w:hAnsi="Times New Roman" w:cs="Times New Roman"/>
      <w:sz w:val="20"/>
      <w:szCs w:val="20"/>
    </w:rPr>
  </w:style>
  <w:style w:type="paragraph" w:customStyle="1" w:styleId="Style9">
    <w:name w:val="Style9"/>
    <w:basedOn w:val="Normal"/>
    <w:rsid w:val="0088229F"/>
    <w:pPr>
      <w:widowControl w:val="0"/>
      <w:spacing w:after="0" w:line="240" w:lineRule="auto"/>
    </w:pPr>
    <w:rPr>
      <w:rFonts w:ascii="Arial" w:eastAsia="Times New Roman" w:hAnsi="Arial" w:cs="Arial" w:hint="eastAsia"/>
      <w:sz w:val="24"/>
      <w:szCs w:val="24"/>
      <w:lang w:val="en-GB" w:eastAsia="en-GB"/>
    </w:rPr>
  </w:style>
  <w:style w:type="character" w:styleId="CommentReference">
    <w:name w:val="annotation reference"/>
    <w:basedOn w:val="DefaultParagraphFont"/>
    <w:uiPriority w:val="99"/>
    <w:semiHidden/>
    <w:unhideWhenUsed/>
    <w:rsid w:val="00ED5F85"/>
    <w:rPr>
      <w:sz w:val="16"/>
      <w:szCs w:val="16"/>
    </w:rPr>
  </w:style>
  <w:style w:type="paragraph" w:styleId="CommentText">
    <w:name w:val="annotation text"/>
    <w:basedOn w:val="Normal"/>
    <w:link w:val="CommentTextChar"/>
    <w:uiPriority w:val="99"/>
    <w:semiHidden/>
    <w:unhideWhenUsed/>
    <w:rsid w:val="00ED5F85"/>
    <w:pPr>
      <w:spacing w:line="240" w:lineRule="auto"/>
    </w:pPr>
    <w:rPr>
      <w:sz w:val="20"/>
      <w:szCs w:val="20"/>
    </w:rPr>
  </w:style>
  <w:style w:type="character" w:customStyle="1" w:styleId="CommentTextChar">
    <w:name w:val="Comment Text Char"/>
    <w:basedOn w:val="DefaultParagraphFont"/>
    <w:link w:val="CommentText"/>
    <w:uiPriority w:val="99"/>
    <w:semiHidden/>
    <w:rsid w:val="00ED5F85"/>
    <w:rPr>
      <w:sz w:val="20"/>
      <w:szCs w:val="20"/>
    </w:rPr>
  </w:style>
  <w:style w:type="paragraph" w:styleId="CommentSubject">
    <w:name w:val="annotation subject"/>
    <w:basedOn w:val="CommentText"/>
    <w:next w:val="CommentText"/>
    <w:link w:val="CommentSubjectChar"/>
    <w:uiPriority w:val="99"/>
    <w:semiHidden/>
    <w:unhideWhenUsed/>
    <w:rsid w:val="00ED5F85"/>
    <w:rPr>
      <w:b/>
      <w:bCs/>
    </w:rPr>
  </w:style>
  <w:style w:type="character" w:customStyle="1" w:styleId="CommentSubjectChar">
    <w:name w:val="Comment Subject Char"/>
    <w:basedOn w:val="CommentTextChar"/>
    <w:link w:val="CommentSubject"/>
    <w:uiPriority w:val="99"/>
    <w:semiHidden/>
    <w:rsid w:val="00ED5F85"/>
    <w:rPr>
      <w:b/>
      <w:bCs/>
      <w:sz w:val="20"/>
      <w:szCs w:val="20"/>
    </w:rPr>
  </w:style>
  <w:style w:type="character" w:styleId="Hyperlink">
    <w:name w:val="Hyperlink"/>
    <w:basedOn w:val="DefaultParagraphFont"/>
    <w:uiPriority w:val="99"/>
    <w:semiHidden/>
    <w:unhideWhenUsed/>
    <w:rsid w:val="00507D8E"/>
    <w:rPr>
      <w:color w:val="0000FF"/>
      <w:u w:val="single"/>
    </w:rPr>
  </w:style>
  <w:style w:type="paragraph" w:styleId="EndnoteText">
    <w:name w:val="endnote text"/>
    <w:basedOn w:val="Normal"/>
    <w:link w:val="EndnoteTextChar"/>
    <w:uiPriority w:val="99"/>
    <w:semiHidden/>
    <w:unhideWhenUsed/>
    <w:rsid w:val="00AA7B2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A7B2B"/>
    <w:rPr>
      <w:sz w:val="20"/>
      <w:szCs w:val="20"/>
    </w:rPr>
  </w:style>
  <w:style w:type="character" w:styleId="EndnoteReference">
    <w:name w:val="endnote reference"/>
    <w:basedOn w:val="DefaultParagraphFont"/>
    <w:uiPriority w:val="99"/>
    <w:semiHidden/>
    <w:unhideWhenUsed/>
    <w:rsid w:val="00AA7B2B"/>
    <w:rPr>
      <w:vertAlign w:val="superscript"/>
    </w:rPr>
  </w:style>
  <w:style w:type="paragraph" w:styleId="FootnoteText">
    <w:name w:val="footnote text"/>
    <w:basedOn w:val="Normal"/>
    <w:link w:val="FootnoteTextChar"/>
    <w:uiPriority w:val="99"/>
    <w:semiHidden/>
    <w:unhideWhenUsed/>
    <w:rsid w:val="00AA7B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7B2B"/>
    <w:rPr>
      <w:sz w:val="20"/>
      <w:szCs w:val="20"/>
    </w:rPr>
  </w:style>
  <w:style w:type="character" w:styleId="FootnoteReference">
    <w:name w:val="footnote reference"/>
    <w:basedOn w:val="DefaultParagraphFont"/>
    <w:uiPriority w:val="99"/>
    <w:semiHidden/>
    <w:unhideWhenUsed/>
    <w:rsid w:val="00AA7B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858631">
      <w:bodyDiv w:val="1"/>
      <w:marLeft w:val="0"/>
      <w:marRight w:val="0"/>
      <w:marTop w:val="0"/>
      <w:marBottom w:val="0"/>
      <w:divBdr>
        <w:top w:val="none" w:sz="0" w:space="0" w:color="auto"/>
        <w:left w:val="none" w:sz="0" w:space="0" w:color="auto"/>
        <w:bottom w:val="none" w:sz="0" w:space="0" w:color="auto"/>
        <w:right w:val="none" w:sz="0" w:space="0" w:color="auto"/>
      </w:divBdr>
    </w:div>
    <w:div w:id="177891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ersijas_x0020_koment_x0101_rs xmlns="d26c1476-6ebd-40cb-b928-c591821e0a5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C91C8C6449134180501A420469FE7E" ma:contentTypeVersion="13" ma:contentTypeDescription="Create a new document." ma:contentTypeScope="" ma:versionID="220b958fa1c23fe8ad4cf4c42da3f589">
  <xsd:schema xmlns:xsd="http://www.w3.org/2001/XMLSchema" xmlns:xs="http://www.w3.org/2001/XMLSchema" xmlns:p="http://schemas.microsoft.com/office/2006/metadata/properties" xmlns:ns2="d26c1476-6ebd-40cb-b928-c591821e0a59" xmlns:ns3="ae6f8e37-b86f-494c-b563-07ae82ea0c58" targetNamespace="http://schemas.microsoft.com/office/2006/metadata/properties" ma:root="true" ma:fieldsID="600c21946cb83f261d961e1372d557ee" ns2:_="" ns3:_="">
    <xsd:import namespace="d26c1476-6ebd-40cb-b928-c591821e0a59"/>
    <xsd:import namespace="ae6f8e37-b86f-494c-b563-07ae82ea0c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Versijas_x0020_koment_x0101_r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c1476-6ebd-40cb-b928-c591821e0a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Versijas_x0020_koment_x0101_rs" ma:index="12" nillable="true" ma:displayName="Versijas komentārs" ma:internalName="Versijas_x0020_koment_x0101_rs">
      <xsd:simpleType>
        <xsd:restriction base="dms:Text">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6f8e37-b86f-494c-b563-07ae82ea0c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BEFAC-AE51-4C76-93D2-D73B684C8A52}">
  <ds:schemaRefs>
    <ds:schemaRef ds:uri="http://schemas.microsoft.com/office/2006/metadata/properties"/>
    <ds:schemaRef ds:uri="http://schemas.microsoft.com/office/infopath/2007/PartnerControls"/>
    <ds:schemaRef ds:uri="http://purl.org/dc/dcmitype/"/>
    <ds:schemaRef ds:uri="http://purl.org/dc/elements/1.1/"/>
    <ds:schemaRef ds:uri="http://schemas.microsoft.com/office/2006/documentManagement/types"/>
    <ds:schemaRef ds:uri="http://schemas.openxmlformats.org/package/2006/metadata/core-properties"/>
    <ds:schemaRef ds:uri="ae6f8e37-b86f-494c-b563-07ae82ea0c58"/>
    <ds:schemaRef ds:uri="d26c1476-6ebd-40cb-b928-c591821e0a59"/>
    <ds:schemaRef ds:uri="http://www.w3.org/XML/1998/namespace"/>
    <ds:schemaRef ds:uri="http://purl.org/dc/terms/"/>
  </ds:schemaRefs>
</ds:datastoreItem>
</file>

<file path=customXml/itemProps2.xml><?xml version="1.0" encoding="utf-8"?>
<ds:datastoreItem xmlns:ds="http://schemas.openxmlformats.org/officeDocument/2006/customXml" ds:itemID="{2C51DB77-0824-4D8F-A4AA-25E404054781}">
  <ds:schemaRefs>
    <ds:schemaRef ds:uri="http://schemas.microsoft.com/sharepoint/v3/contenttype/forms"/>
  </ds:schemaRefs>
</ds:datastoreItem>
</file>

<file path=customXml/itemProps3.xml><?xml version="1.0" encoding="utf-8"?>
<ds:datastoreItem xmlns:ds="http://schemas.openxmlformats.org/officeDocument/2006/customXml" ds:itemID="{E6DFCDAD-CA84-4D54-ABFB-4E4476870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c1476-6ebd-40cb-b928-c591821e0a59"/>
    <ds:schemaRef ds:uri="ae6f8e37-b86f-494c-b563-07ae82ea0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AC3D45-024A-4C76-B6CF-FBDFFFE71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Pages>
  <Words>2336</Words>
  <Characters>1333</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Aiga Zvirbule</dc:creator>
  <cp:lastModifiedBy>Olga Ļakutina</cp:lastModifiedBy>
  <cp:revision>20</cp:revision>
  <cp:lastPrinted>2024-11-27T13:54:00Z</cp:lastPrinted>
  <dcterms:created xsi:type="dcterms:W3CDTF">2022-10-10T10:40:00Z</dcterms:created>
  <dcterms:modified xsi:type="dcterms:W3CDTF">2025-12-10T12:17:00Z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0x01010053C91C8C6449134180501A420469FE7E</vt:lpwstr>
  </property>
  <property fmtid="{D5CDD505-2E9C-101B-9397-08002B2CF9AE}" pid="3" name="Versijas komentārs">
    <vt:lpwstr/>
  </property>
</Properties>
</file>